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49916" w14:textId="77777777" w:rsidR="00D92133" w:rsidRPr="00624E65" w:rsidRDefault="00D92133" w:rsidP="00D92133">
      <w:pPr>
        <w:spacing w:line="276" w:lineRule="auto"/>
        <w:jc w:val="center"/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</w:pPr>
      <w:r w:rsidRPr="00624E65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>THÔNG BÁO</w:t>
      </w:r>
    </w:p>
    <w:p w14:paraId="22D1CD6A" w14:textId="77777777" w:rsidR="00D92133" w:rsidRDefault="00D92133" w:rsidP="00D92133">
      <w:pPr>
        <w:spacing w:line="276" w:lineRule="auto"/>
        <w:jc w:val="center"/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</w:pPr>
      <w:r w:rsidRPr="00624E65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 xml:space="preserve">CUỘC THI NÓI TIẾNG HÀN TOÀN QUỐC </w:t>
      </w:r>
      <w:r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 xml:space="preserve">– </w:t>
      </w:r>
    </w:p>
    <w:p w14:paraId="65C22F0D" w14:textId="77777777" w:rsidR="00D92133" w:rsidRDefault="00D92133" w:rsidP="00D92133">
      <w:pPr>
        <w:spacing w:line="360" w:lineRule="auto"/>
        <w:jc w:val="center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624E65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>C</w:t>
      </w:r>
      <w:r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>ÚP</w:t>
      </w:r>
      <w:r w:rsidRPr="00624E65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 xml:space="preserve"> ĐẠI SỨ HÀN QUỐC 2021</w:t>
      </w:r>
    </w:p>
    <w:p w14:paraId="6593F3DE" w14:textId="77777777" w:rsidR="008A4D1D" w:rsidRDefault="008A4D1D" w:rsidP="008A4D1D">
      <w:pPr>
        <w:spacing w:line="360" w:lineRule="auto"/>
        <w:jc w:val="right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Đại sứ quán Đại Hàn Dân Quốc tại Việt Nam</w:t>
      </w:r>
      <w:r w:rsidR="007B2173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0</w:t>
      </w:r>
      <w:r w:rsidR="00656139">
        <w:rPr>
          <w:rFonts w:ascii="Times New Roman" w:eastAsia="휴먼고딕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.03.2021</w:t>
      </w:r>
    </w:p>
    <w:p w14:paraId="77FF65EF" w14:textId="77777777" w:rsidR="0092350D" w:rsidRDefault="0092350D" w:rsidP="008A4D1D">
      <w:pPr>
        <w:spacing w:line="360" w:lineRule="auto"/>
        <w:jc w:val="right"/>
        <w:rPr>
          <w:rFonts w:ascii="Times New Roman" w:eastAsia="휴먼고딕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57C1A" w14:paraId="5A32005C" w14:textId="77777777" w:rsidTr="00457C1A">
        <w:trPr>
          <w:trHeight w:val="2319"/>
        </w:trPr>
        <w:tc>
          <w:tcPr>
            <w:tcW w:w="9350" w:type="dxa"/>
          </w:tcPr>
          <w:p w14:paraId="1BF67D4F" w14:textId="77777777" w:rsidR="00457C1A" w:rsidRDefault="008A4D1D" w:rsidP="00457C1A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60" w:lineRule="auto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bookmarkStart w:id="0" w:name="_Hlk65847623"/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Nhằm mục đích khuyến khích các học sinh đang theo học tiếng Hàn trên toàn Việt Nam</w:t>
            </w:r>
            <w:r w:rsidR="0006771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, đặc biệt trong bối cảnh</w:t>
            </w:r>
            <w:r w:rsidR="003C78E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6771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Bộ Giáo dục </w:t>
            </w:r>
            <w:r w:rsidR="00B212E0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và Đào tạo </w:t>
            </w:r>
            <w:r w:rsidR="0006771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đã ban hành quyết định về Chương trình giáo dục phổ thông với môn tiếng Hàn là ngoại ngữ 1, hệ 10 năm thí điểm,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Đại sứ quán Hàn Quốc tại Việt Nam tổ chức “Cuộc thi nói tiếng Hàn toàn quốc – Cúp Đại sứ Hàn Quốc 2021”.</w:t>
            </w:r>
            <w:r w:rsidR="004B304D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Rất mong sẽ nhận được sự quan tâm và tham gia của các bạn yêu </w:t>
            </w:r>
            <w:r w:rsidR="0006771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thích</w:t>
            </w:r>
            <w:r w:rsidR="004B304D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tiếng Hàn.</w:t>
            </w:r>
            <w:bookmarkEnd w:id="0"/>
          </w:p>
        </w:tc>
      </w:tr>
    </w:tbl>
    <w:p w14:paraId="4B44C042" w14:textId="77777777" w:rsidR="00457C1A" w:rsidRPr="00CD2AEC" w:rsidRDefault="00457C1A" w:rsidP="00F75783">
      <w:pPr>
        <w:spacing w:line="360" w:lineRule="auto"/>
        <w:jc w:val="right"/>
        <w:rPr>
          <w:rFonts w:ascii="Times New Roman" w:eastAsia="휴먼고딕" w:hAnsi="Times New Roman" w:cs="Times New Roman"/>
          <w:b/>
          <w:bCs/>
          <w:color w:val="000000"/>
          <w:sz w:val="26"/>
          <w:szCs w:val="26"/>
        </w:rPr>
      </w:pPr>
    </w:p>
    <w:p w14:paraId="279080F7" w14:textId="77777777" w:rsidR="00457C1A" w:rsidRPr="00B846ED" w:rsidRDefault="00457C1A" w:rsidP="00F757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</w:pPr>
      <w:r w:rsidRPr="00B846ED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 xml:space="preserve">Khái quát </w:t>
      </w:r>
      <w:r w:rsidR="009F2097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>c</w:t>
      </w:r>
      <w:r w:rsidR="000F17C3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>uộc thi</w:t>
      </w:r>
    </w:p>
    <w:p w14:paraId="6DB0472A" w14:textId="77777777" w:rsidR="00457C1A" w:rsidRDefault="00457C1A" w:rsidP="00F757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Tên </w:t>
      </w:r>
      <w:r w:rsidR="000F17C3"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cuộc thi</w:t>
      </w:r>
      <w:r w:rsidR="009F2097"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 w:rsidR="000F17C3">
        <w:rPr>
          <w:rFonts w:ascii="Times New Roman" w:eastAsia="휴먼고딕" w:hAnsi="Times New Roman" w:cs="Times New Roman"/>
          <w:color w:val="000000"/>
          <w:sz w:val="26"/>
          <w:szCs w:val="26"/>
        </w:rPr>
        <w:t>Cuộc</w:t>
      </w:r>
      <w:r w:rsidR="00AF450B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thi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nói tiếng Hàn toàn quốc </w:t>
      </w:r>
      <w:r w:rsidR="009F2097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- </w:t>
      </w:r>
      <w:r w:rsidR="00340F3C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Cúp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Đại sứ Hàn Quốc 2021 </w:t>
      </w:r>
    </w:p>
    <w:p w14:paraId="1EA70262" w14:textId="77777777" w:rsidR="00457C1A" w:rsidRDefault="00457C1A" w:rsidP="00F757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Đơn vị tổ chức</w:t>
      </w:r>
      <w:r w:rsidR="009F2097"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Đại sứ qu</w:t>
      </w:r>
      <w:r w:rsidR="00563869">
        <w:rPr>
          <w:rFonts w:ascii="Times New Roman" w:eastAsia="휴먼고딕" w:hAnsi="Times New Roman" w:cs="Times New Roman"/>
          <w:color w:val="000000"/>
          <w:sz w:val="26"/>
          <w:szCs w:val="26"/>
        </w:rPr>
        <w:t>á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n Hàn Quốc tại Việt Nam </w:t>
      </w:r>
    </w:p>
    <w:p w14:paraId="08132147" w14:textId="77777777" w:rsidR="00F75783" w:rsidRDefault="00F75783" w:rsidP="00F757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Đơn vị chủ quản</w:t>
      </w:r>
      <w:r w:rsidR="009F2097"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Trung tâm Văn hóa Hàn Quốc tại Việt Nam, </w:t>
      </w:r>
      <w:r w:rsidR="00656139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Quỹ 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Sejong Hakdang Hàn Quốc </w:t>
      </w:r>
    </w:p>
    <w:p w14:paraId="60F052B2" w14:textId="77777777" w:rsidR="00F75783" w:rsidRDefault="00AF450B" w:rsidP="00F757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Đơn vị t</w:t>
      </w:r>
      <w:r w:rsidR="00F75783"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ài trợ</w:t>
      </w:r>
      <w:r w:rsidR="009F2097"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 w:rsidR="00F75783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Đại học Sangmyung, Tổng cục Du lịch Hàn Quốc  </w:t>
      </w:r>
    </w:p>
    <w:p w14:paraId="7EA14F73" w14:textId="77777777" w:rsidR="00F75783" w:rsidRPr="009F2097" w:rsidRDefault="00F75783" w:rsidP="00081E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Chủ đề tham gia vòng </w:t>
      </w:r>
      <w:r w:rsidR="00081E9E"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sơ </w:t>
      </w:r>
      <w:r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loại</w:t>
      </w:r>
      <w:r w:rsidR="009F2097">
        <w:rPr>
          <w:rFonts w:ascii="Times New Roman" w:eastAsia="휴먼고딕" w:hAnsi="Times New Roman" w:cs="Times New Roman"/>
          <w:color w:val="000000"/>
          <w:sz w:val="26"/>
          <w:szCs w:val="26"/>
        </w:rPr>
        <w:t>: Chọn 1 trong 2</w:t>
      </w:r>
      <w:r w:rsidR="00F31E3A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chủ đề </w:t>
      </w:r>
    </w:p>
    <w:p w14:paraId="0D71F859" w14:textId="77777777" w:rsidR="00F75783" w:rsidRDefault="009F2097" w:rsidP="00F75783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+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내</w:t>
      </w:r>
      <w:r w:rsidR="00547088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마음</w:t>
      </w:r>
      <w:r w:rsidR="00547088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속의</w:t>
      </w:r>
      <w:r w:rsidR="00547088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한국문화</w:t>
      </w:r>
    </w:p>
    <w:p w14:paraId="685134B0" w14:textId="77777777" w:rsidR="00F75783" w:rsidRDefault="009F2097" w:rsidP="00F75783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+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한국에</w:t>
      </w:r>
      <w:r w:rsidR="00547088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가면</w:t>
      </w:r>
      <w:r w:rsidR="00547088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꼭</w:t>
      </w:r>
      <w:r w:rsidR="00547088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하고</w:t>
      </w:r>
      <w:r w:rsidR="00547088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싶은</w:t>
      </w:r>
      <w:r w:rsidR="00547088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3B34DC">
        <w:rPr>
          <w:rFonts w:ascii="Times New Roman" w:eastAsia="휴먼고딕" w:hAnsi="Times New Roman" w:cs="Times New Roman" w:hint="eastAsia"/>
          <w:color w:val="000000"/>
          <w:sz w:val="26"/>
          <w:szCs w:val="26"/>
        </w:rPr>
        <w:t>것</w:t>
      </w:r>
    </w:p>
    <w:p w14:paraId="0E5F3349" w14:textId="77777777" w:rsidR="00F75783" w:rsidRDefault="00F75783" w:rsidP="00F757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Lịch trình</w:t>
      </w:r>
      <w:r w:rsidR="009F2097" w:rsidRPr="009F2097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Thông báo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cuộc thi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(tháng 3) =&gt;</w:t>
      </w:r>
      <w:r w:rsidR="00340F3C">
        <w:rPr>
          <w:rFonts w:ascii="Times New Roman" w:eastAsia="휴먼고딕" w:hAnsi="Times New Roman" w:cs="Times New Roman"/>
          <w:color w:val="000000"/>
          <w:sz w:val="26"/>
          <w:szCs w:val="26"/>
        </w:rPr>
        <w:t>Nhận đăng ký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của các trường</w:t>
      </w:r>
      <w:r w:rsidR="00B47F53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học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>/học viện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(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háng 3) =&gt; Tổ chức vòng </w:t>
      </w:r>
      <w:r w:rsidR="00081E9E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sơ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loại</w:t>
      </w:r>
      <w:r w:rsidR="00B47F53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trường học/học viện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(Tháng 4-6) =&gt; Tổ chức </w:t>
      </w:r>
      <w:r w:rsidRPr="009F2097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vòng </w:t>
      </w:r>
      <w:r w:rsidR="00081E9E" w:rsidRPr="009F2097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bán kết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khu vực (Tháng 7-8) =&gt;</w:t>
      </w:r>
      <w:r w:rsidR="00C01CA1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Tổ chức vòng chung kết (Tháng 9 hoặc tháng 10) </w:t>
      </w:r>
    </w:p>
    <w:p w14:paraId="753F27D8" w14:textId="77777777" w:rsidR="00C01CA1" w:rsidRDefault="009F2097" w:rsidP="00F757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9F2097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Hạng mục thi:</w:t>
      </w:r>
      <w:r w:rsidR="00C01CA1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Khối chuyên ngành, Khối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ngoài </w:t>
      </w:r>
      <w:r w:rsidR="00C01CA1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chuyên ngành,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K</w:t>
      </w:r>
      <w:r w:rsidR="00C01CA1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hối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phổ thông</w:t>
      </w:r>
    </w:p>
    <w:p w14:paraId="12E88FBE" w14:textId="77777777" w:rsidR="00C01CA1" w:rsidRDefault="00C01CA1" w:rsidP="00C01CA1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lastRenderedPageBreak/>
        <w:t xml:space="preserve">+ Khối chuyên ngành: Các trường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Cao đẳng/ Đại học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có chuyên ngành tiếng Hàn</w:t>
      </w:r>
      <w:r w:rsidR="00AE5E47">
        <w:rPr>
          <w:rFonts w:ascii="Times New Roman" w:eastAsia="휴먼고딕" w:hAnsi="Times New Roman" w:cs="Times New Roman"/>
          <w:color w:val="000000"/>
          <w:sz w:val="26"/>
          <w:szCs w:val="26"/>
        </w:rPr>
        <w:t>, Hàn Quốc học</w:t>
      </w:r>
      <w:r w:rsidR="003C78E2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sẽ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đăng ký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tham gia cuộc thi với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Trung tâm Văn hóa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>.</w:t>
      </w:r>
    </w:p>
    <w:p w14:paraId="7EDF32AD" w14:textId="77777777" w:rsidR="00C01CA1" w:rsidRDefault="00C01CA1" w:rsidP="00C01CA1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+ Khối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ngoài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chuyên ngành: Các Học viện King Sejong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sẽ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đăng ký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tham gia cuộc thi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với Học viện King Sejong 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rụ sở chính tại Việt Nam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. </w:t>
      </w:r>
    </w:p>
    <w:p w14:paraId="53A82210" w14:textId="77777777" w:rsidR="00C01CA1" w:rsidRDefault="00C01CA1" w:rsidP="00C01CA1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+ Khối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phổ thông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: Các trường THCS – THPT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sẽ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đăng ký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tham gia</w:t>
      </w:r>
      <w:r w:rsidR="002A5600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cuộc thi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với Trung tâm Văn hóa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. </w:t>
      </w:r>
    </w:p>
    <w:p w14:paraId="742FAC88" w14:textId="77777777" w:rsidR="00C01CA1" w:rsidRDefault="00C01CA1" w:rsidP="00C01CA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DA6F46">
        <w:rPr>
          <w:rFonts w:ascii="Times New Roman" w:eastAsia="휴먼고딕" w:hAnsi="Times New Roman" w:cs="Times New Roman"/>
          <w:color w:val="000000"/>
          <w:sz w:val="26"/>
          <w:szCs w:val="26"/>
        </w:rPr>
        <w:t>Đối tượng tham gia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Người Việt Nam </w:t>
      </w:r>
    </w:p>
    <w:p w14:paraId="63FACCBF" w14:textId="77777777" w:rsidR="00C01CA1" w:rsidRDefault="00C01CA1" w:rsidP="00C01CA1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+ Khối chuyên ngành: Sinh viên đang </w:t>
      </w:r>
      <w:r w:rsidR="002A5600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theo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học tại các </w:t>
      </w:r>
      <w:r w:rsidR="00CD2AEC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khoa tiếng Hàn Quốc, Hàn Quốc học tại </w:t>
      </w:r>
      <w:r w:rsidR="00F242DB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các trường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Cao đẳng/ Đại học</w:t>
      </w:r>
      <w:r w:rsidR="008C0944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của </w:t>
      </w:r>
      <w:r w:rsidR="00CD2AEC">
        <w:rPr>
          <w:rFonts w:ascii="Times New Roman" w:eastAsia="휴먼고딕" w:hAnsi="Times New Roman" w:cs="Times New Roman"/>
          <w:color w:val="000000"/>
          <w:sz w:val="26"/>
          <w:szCs w:val="26"/>
        </w:rPr>
        <w:t>Việt Nam</w:t>
      </w:r>
      <w:r w:rsidR="00340F3C">
        <w:rPr>
          <w:rFonts w:ascii="Times New Roman" w:eastAsia="휴먼고딕" w:hAnsi="Times New Roman" w:cs="Times New Roman"/>
          <w:color w:val="000000"/>
          <w:sz w:val="26"/>
          <w:szCs w:val="26"/>
        </w:rPr>
        <w:t>.</w:t>
      </w:r>
    </w:p>
    <w:p w14:paraId="278DB898" w14:textId="77777777" w:rsidR="00CD2AEC" w:rsidRDefault="00CD2AEC" w:rsidP="00C01CA1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+ Khối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ngoài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chuyên ngành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Học viên đang theo học tại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các 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Học Viện King Sejong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ở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Việt Nam</w:t>
      </w:r>
      <w:r w:rsidR="00340F3C">
        <w:rPr>
          <w:rFonts w:ascii="Times New Roman" w:eastAsia="휴먼고딕" w:hAnsi="Times New Roman" w:cs="Times New Roman"/>
          <w:color w:val="000000"/>
          <w:sz w:val="26"/>
          <w:szCs w:val="26"/>
        </w:rPr>
        <w:t>.</w:t>
      </w:r>
    </w:p>
    <w:p w14:paraId="02EF66B4" w14:textId="77777777" w:rsidR="00CD2AEC" w:rsidRDefault="00CD2AEC" w:rsidP="00C01CA1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+ Khối </w:t>
      </w:r>
      <w:r w:rsidR="00DA6F46">
        <w:rPr>
          <w:rFonts w:ascii="Times New Roman" w:eastAsia="휴먼고딕" w:hAnsi="Times New Roman" w:cs="Times New Roman"/>
          <w:color w:val="000000"/>
          <w:sz w:val="26"/>
          <w:szCs w:val="26"/>
        </w:rPr>
        <w:t>phổ thông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: Học sinh đang </w:t>
      </w:r>
      <w:r w:rsidR="002A5600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theo </w:t>
      </w:r>
      <w:r w:rsidR="00F242DB">
        <w:rPr>
          <w:rFonts w:ascii="Times New Roman" w:eastAsia="휴먼고딕" w:hAnsi="Times New Roman" w:cs="Times New Roman"/>
          <w:color w:val="000000"/>
          <w:sz w:val="26"/>
          <w:szCs w:val="26"/>
        </w:rPr>
        <w:t>học</w:t>
      </w:r>
      <w:r w:rsidR="00082409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tiếng Hàn</w:t>
      </w:r>
      <w:r w:rsidR="00F242DB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tại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các trường THCS – THPT </w:t>
      </w:r>
      <w:r w:rsidR="00F31013">
        <w:rPr>
          <w:rFonts w:ascii="Times New Roman" w:eastAsia="휴먼고딕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Việt Nam</w:t>
      </w:r>
      <w:r w:rsidR="00340F3C">
        <w:rPr>
          <w:rFonts w:ascii="Times New Roman" w:eastAsia="휴먼고딕" w:hAnsi="Times New Roman" w:cs="Times New Roman"/>
          <w:color w:val="000000"/>
          <w:sz w:val="26"/>
          <w:szCs w:val="26"/>
        </w:rPr>
        <w:t>.</w:t>
      </w:r>
    </w:p>
    <w:p w14:paraId="3543C5CF" w14:textId="77777777" w:rsidR="00EC4AEF" w:rsidRDefault="00EC4AEF" w:rsidP="00C01CA1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* Tất cả các học sinh</w:t>
      </w:r>
      <w:r w:rsidR="003C78E2">
        <w:rPr>
          <w:rFonts w:ascii="Times New Roman" w:eastAsia="휴먼고딕" w:hAnsi="Times New Roman" w:cs="Times New Roman"/>
          <w:color w:val="000000"/>
          <w:sz w:val="26"/>
          <w:szCs w:val="26"/>
        </w:rPr>
        <w:t>/sinh viên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có nguyện vọng tham gia cuộc thi </w:t>
      </w:r>
      <w:r w:rsidR="001230ED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cần </w:t>
      </w:r>
      <w:r w:rsidR="003C78E2">
        <w:rPr>
          <w:rFonts w:ascii="Times New Roman" w:eastAsia="휴먼고딕" w:hAnsi="Times New Roman" w:cs="Times New Roman"/>
          <w:color w:val="000000"/>
          <w:sz w:val="26"/>
          <w:szCs w:val="26"/>
        </w:rPr>
        <w:t>đăng ký tham gia với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trường/ học viện. </w:t>
      </w:r>
    </w:p>
    <w:p w14:paraId="04085572" w14:textId="77777777" w:rsidR="00CD2AEC" w:rsidRPr="00B846ED" w:rsidRDefault="00CD2AEC" w:rsidP="00CD2A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</w:pPr>
      <w:r w:rsidRPr="00B846ED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 xml:space="preserve">Lịch trình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5528"/>
        <w:gridCol w:w="1842"/>
      </w:tblGrid>
      <w:tr w:rsidR="00CD2AEC" w14:paraId="3DBEBE8A" w14:textId="77777777" w:rsidTr="00013470">
        <w:tc>
          <w:tcPr>
            <w:tcW w:w="1985" w:type="dxa"/>
            <w:vAlign w:val="center"/>
          </w:tcPr>
          <w:p w14:paraId="4EC2A638" w14:textId="77777777" w:rsidR="00CD2AEC" w:rsidRDefault="00CD2AE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Thông báo </w:t>
            </w:r>
            <w:r w:rsidR="00F242D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kế hoạch </w:t>
            </w:r>
          </w:p>
        </w:tc>
        <w:tc>
          <w:tcPr>
            <w:tcW w:w="5528" w:type="dxa"/>
          </w:tcPr>
          <w:p w14:paraId="1C6F87D7" w14:textId="77777777" w:rsidR="00CD2AEC" w:rsidRDefault="00F242DB" w:rsidP="00F242DB">
            <w:pPr>
              <w:spacing w:line="360" w:lineRule="auto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 w:rsidRPr="00F242D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Khối chuyên ngành/Khối 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phổ thông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: Trung tâm Văn hóa </w:t>
            </w:r>
            <w:r w:rsidR="00802E79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sẽ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gửi thông báo</w:t>
            </w:r>
            <w:r w:rsidR="00802E79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đến các trường</w:t>
            </w:r>
            <w:r w:rsidR="00F31E3A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DBB003E" w14:textId="77777777" w:rsidR="00F242DB" w:rsidRDefault="00F31013" w:rsidP="00F242DB">
            <w:pPr>
              <w:spacing w:line="360" w:lineRule="auto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+</w:t>
            </w:r>
            <w:r w:rsidR="00F242D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Thông báo trên websi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</w:t>
            </w:r>
            <w:r w:rsidR="00F242D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e</w:t>
            </w:r>
            <w:r w:rsidR="00340F3C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,</w:t>
            </w:r>
            <w:r w:rsidR="00F242D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facebook của Đại sứ quán/ Trung tâm Văn hóa</w:t>
            </w:r>
            <w:r w:rsidR="00340F3C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và gửi thông báo </w:t>
            </w:r>
            <w:r w:rsidR="00802E79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trực tiếp </w:t>
            </w:r>
            <w:r w:rsidR="00340F3C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đến các trường.</w:t>
            </w:r>
          </w:p>
          <w:p w14:paraId="0A05531F" w14:textId="77777777" w:rsidR="00F242DB" w:rsidRPr="00F242DB" w:rsidRDefault="00F242DB" w:rsidP="00F242DB">
            <w:pPr>
              <w:spacing w:line="360" w:lineRule="auto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- Khối ngoài chuyên ngành: Học vi</w:t>
            </w:r>
            <w:r w:rsidR="000D2528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ệ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n King Sejong </w:t>
            </w:r>
            <w:r w:rsidR="00F3101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rụ sở chính </w:t>
            </w:r>
            <w:r w:rsidR="00802E79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sẽ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gửi thông báo đến các Học viện</w:t>
            </w:r>
            <w:r w:rsidR="00340F3C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vAlign w:val="center"/>
          </w:tcPr>
          <w:p w14:paraId="095284D6" w14:textId="77777777" w:rsidR="00CD2AEC" w:rsidRDefault="00F242DB" w:rsidP="00013470">
            <w:pPr>
              <w:pStyle w:val="ListParagraph"/>
              <w:spacing w:line="360" w:lineRule="auto"/>
              <w:ind w:left="0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 w:rsidRPr="002D1833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F31013" w:rsidRPr="002D1833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D1833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.03</w:t>
            </w:r>
          </w:p>
        </w:tc>
      </w:tr>
      <w:tr w:rsidR="00CD2AEC" w14:paraId="4761FC14" w14:textId="77777777" w:rsidTr="004927F5">
        <w:tc>
          <w:tcPr>
            <w:tcW w:w="1985" w:type="dxa"/>
            <w:vAlign w:val="center"/>
          </w:tcPr>
          <w:p w14:paraId="59A081D5" w14:textId="77777777" w:rsidR="00CD2AEC" w:rsidRDefault="00340F3C" w:rsidP="004927F5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 w:hint="eastAsia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hận đăng ký</w:t>
            </w:r>
            <w:r w:rsidR="00F3101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của các trường/học viện</w:t>
            </w:r>
          </w:p>
        </w:tc>
        <w:tc>
          <w:tcPr>
            <w:tcW w:w="5528" w:type="dxa"/>
          </w:tcPr>
          <w:p w14:paraId="7DA1B014" w14:textId="77777777" w:rsidR="00340F3C" w:rsidRDefault="00F242D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2471E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Khối chuyên ngành/ Khối 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phổ thông</w:t>
            </w:r>
            <w:r w:rsidR="002471E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: Các trường 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sẽ </w:t>
            </w:r>
            <w:r w:rsidR="002471E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đăng ký với Trung tâm Văn hóa</w:t>
            </w:r>
            <w:r w:rsidR="00340F3C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3EECD817" w14:textId="77777777" w:rsidR="00CD2AEC" w:rsidRDefault="00340F3C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- Khối ngoài chuyên ngành: 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Các Học viện 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sẽ 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đăng ký với Học viện King Sejong </w:t>
            </w:r>
            <w:r w:rsidR="00F02FC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rụ sở chính tại Việt Nam.</w:t>
            </w:r>
          </w:p>
        </w:tc>
        <w:tc>
          <w:tcPr>
            <w:tcW w:w="1842" w:type="dxa"/>
            <w:vAlign w:val="center"/>
          </w:tcPr>
          <w:p w14:paraId="1F2AC8B1" w14:textId="77777777" w:rsidR="00CD2AEC" w:rsidRDefault="002471EB" w:rsidP="00013470">
            <w:pPr>
              <w:pStyle w:val="ListParagraph"/>
              <w:spacing w:line="360" w:lineRule="auto"/>
              <w:ind w:left="0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~ 31.03</w:t>
            </w:r>
          </w:p>
        </w:tc>
      </w:tr>
      <w:tr w:rsidR="002471EB" w14:paraId="23FBFDAF" w14:textId="77777777" w:rsidTr="00013470">
        <w:tc>
          <w:tcPr>
            <w:tcW w:w="1985" w:type="dxa"/>
            <w:vMerge w:val="restart"/>
            <w:vAlign w:val="center"/>
          </w:tcPr>
          <w:p w14:paraId="15105393" w14:textId="77777777" w:rsidR="002471EB" w:rsidRDefault="002471EB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lastRenderedPageBreak/>
              <w:t xml:space="preserve">Vòng 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sơ l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oại trường</w:t>
            </w:r>
            <w:r w:rsidR="00921AA1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(học viện)</w:t>
            </w:r>
          </w:p>
        </w:tc>
        <w:tc>
          <w:tcPr>
            <w:tcW w:w="5528" w:type="dxa"/>
          </w:tcPr>
          <w:p w14:paraId="2E62ECBE" w14:textId="77777777" w:rsidR="002471EB" w:rsidRDefault="002471E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- Các </w:t>
            </w:r>
            <w:r w:rsidR="00F3101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trường/học viện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nộp đơn đăng ký tham gia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sẽ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tiến hành tổ chức vòng 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sơ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loại theo nội dung đã được thông báo (chủ đề, tiêu chí chấm điểm)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2" w:type="dxa"/>
            <w:vAlign w:val="center"/>
          </w:tcPr>
          <w:p w14:paraId="242113A9" w14:textId="77777777" w:rsidR="002471EB" w:rsidRDefault="002471EB" w:rsidP="00013470">
            <w:pPr>
              <w:pStyle w:val="ListParagraph"/>
              <w:spacing w:line="360" w:lineRule="auto"/>
              <w:ind w:left="0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Tháng 4 – 6</w:t>
            </w:r>
          </w:p>
        </w:tc>
      </w:tr>
      <w:tr w:rsidR="002471EB" w14:paraId="106E087A" w14:textId="77777777" w:rsidTr="00013470">
        <w:tc>
          <w:tcPr>
            <w:tcW w:w="1985" w:type="dxa"/>
            <w:vMerge/>
          </w:tcPr>
          <w:p w14:paraId="153FDA66" w14:textId="77777777" w:rsidR="002471EB" w:rsidRDefault="002471E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</w:tcPr>
          <w:p w14:paraId="4DAA3AE5" w14:textId="77777777" w:rsidR="002471EB" w:rsidRDefault="002471EB" w:rsidP="002471E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Chọn ra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người tiến vào vòng </w:t>
            </w:r>
            <w:r w:rsidR="00081E9E">
              <w:rPr>
                <w:rFonts w:ascii="Times New Roman" w:eastAsia="휴먼고딕" w:hAnsi="Times New Roman" w:cs="Times New Roman" w:hint="eastAsia"/>
                <w:color w:val="000000"/>
                <w:sz w:val="26"/>
                <w:szCs w:val="26"/>
              </w:rPr>
              <w:t>b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án kết</w:t>
            </w:r>
            <w:r w:rsidR="00E95A2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khu vực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(1 người/trường/học viện)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6A233BE" w14:textId="77777777" w:rsidR="002471EB" w:rsidRDefault="002471EB" w:rsidP="002471E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+ Khối chuyên ngành: </w:t>
            </w:r>
            <w:r w:rsidR="00F3101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Trên dưới 30 người</w:t>
            </w:r>
          </w:p>
          <w:p w14:paraId="67A7BD9D" w14:textId="77777777" w:rsidR="002471EB" w:rsidRDefault="002471EB" w:rsidP="002471E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+ Khối ngoài chuyên ngành: </w:t>
            </w:r>
            <w:r w:rsidR="00F3101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Trên dưới 15 người</w:t>
            </w:r>
          </w:p>
          <w:p w14:paraId="292215B7" w14:textId="77777777" w:rsidR="002471EB" w:rsidRDefault="002471EB" w:rsidP="002471EB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+ Khối 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phổ thông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F3101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Trên dưới 10 người</w:t>
            </w:r>
          </w:p>
        </w:tc>
        <w:tc>
          <w:tcPr>
            <w:tcW w:w="1842" w:type="dxa"/>
            <w:vAlign w:val="center"/>
          </w:tcPr>
          <w:p w14:paraId="1BA7D39E" w14:textId="77777777" w:rsidR="002471EB" w:rsidRDefault="002471EB" w:rsidP="00013470">
            <w:pPr>
              <w:pStyle w:val="ListParagraph"/>
              <w:spacing w:line="360" w:lineRule="auto"/>
              <w:ind w:left="0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~ 3</w:t>
            </w:r>
            <w:r w:rsidR="002D183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.0</w:t>
            </w:r>
            <w:r w:rsidR="002D183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CD2AEC" w14:paraId="1F1A9C80" w14:textId="77777777" w:rsidTr="00013470">
        <w:tc>
          <w:tcPr>
            <w:tcW w:w="1985" w:type="dxa"/>
            <w:vAlign w:val="center"/>
          </w:tcPr>
          <w:p w14:paraId="6847ED03" w14:textId="77777777" w:rsidR="00CD2AEC" w:rsidRDefault="002471EB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Vòng </w:t>
            </w:r>
            <w:r w:rsidR="00081E9E">
              <w:rPr>
                <w:rFonts w:ascii="Times New Roman" w:eastAsia="휴먼고딕" w:hAnsi="Times New Roman" w:cs="Times New Roman" w:hint="eastAsia"/>
                <w:color w:val="000000"/>
                <w:sz w:val="26"/>
                <w:szCs w:val="26"/>
              </w:rPr>
              <w:t>b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án kết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khu vực</w:t>
            </w:r>
          </w:p>
          <w:p w14:paraId="2A5C6AE0" w14:textId="77777777" w:rsidR="005C6A7B" w:rsidRDefault="005C6A7B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(Hà Nội, Hồ Chí Minh)</w:t>
            </w:r>
          </w:p>
        </w:tc>
        <w:tc>
          <w:tcPr>
            <w:tcW w:w="5528" w:type="dxa"/>
          </w:tcPr>
          <w:p w14:paraId="367CE499" w14:textId="77777777" w:rsidR="00CD2AEC" w:rsidRDefault="002471E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- Tiến hành </w:t>
            </w:r>
            <w:r w:rsidR="008C094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thi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vòng 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bán</w:t>
            </w:r>
            <w:r w:rsidR="003C78E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91E9D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kết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khu vực và </w:t>
            </w:r>
            <w:bookmarkStart w:id="1" w:name="_Hlk65747689"/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chọn 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ra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người </w:t>
            </w:r>
            <w:r w:rsidR="005C6A7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tiến vào vòng chung kết</w:t>
            </w:r>
            <w:bookmarkEnd w:id="1"/>
            <w:r w:rsidR="005C6A7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(Tổng 16 người) </w:t>
            </w:r>
          </w:p>
          <w:p w14:paraId="705A9786" w14:textId="77777777" w:rsidR="005C6A7B" w:rsidRDefault="005C6A7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(Hà Nội (phía Bắc): Trung tâm Văn hóa chủ quản, Hồ Chí Minh (phía Nam): Học viện Kinh Sejong </w:t>
            </w:r>
            <w:r w:rsidR="002D183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rụ sở chính chủ quản</w:t>
            </w:r>
            <w:r w:rsidR="00B91E9D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)</w:t>
            </w:r>
            <w:r w:rsidR="00F31E3A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E73D6A1" w14:textId="77777777" w:rsidR="005C6A7B" w:rsidRDefault="005C6A7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+ </w:t>
            </w:r>
            <w:bookmarkStart w:id="2" w:name="_Hlk65747700"/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Khối chuyên ngành: 6 người </w:t>
            </w:r>
            <w:bookmarkEnd w:id="2"/>
          </w:p>
          <w:p w14:paraId="1CFDCE82" w14:textId="77777777" w:rsidR="005C6A7B" w:rsidRDefault="005C6A7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+ </w:t>
            </w:r>
            <w:bookmarkStart w:id="3" w:name="_Hlk65747708"/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Khối ngoài chuyên ngành: 6 người </w:t>
            </w:r>
          </w:p>
          <w:bookmarkEnd w:id="3"/>
          <w:p w14:paraId="4FE819E8" w14:textId="77777777" w:rsidR="005C6A7B" w:rsidRDefault="005C6A7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+ </w:t>
            </w:r>
            <w:bookmarkStart w:id="4" w:name="_Hlk65747715"/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Khối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phổ thông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: 4 người </w:t>
            </w:r>
            <w:bookmarkEnd w:id="4"/>
          </w:p>
        </w:tc>
        <w:tc>
          <w:tcPr>
            <w:tcW w:w="1842" w:type="dxa"/>
            <w:vAlign w:val="center"/>
          </w:tcPr>
          <w:p w14:paraId="1636BA77" w14:textId="77777777" w:rsidR="00CD2AEC" w:rsidRDefault="005C6A7B" w:rsidP="00013470">
            <w:pPr>
              <w:pStyle w:val="ListParagraph"/>
              <w:spacing w:line="360" w:lineRule="auto"/>
              <w:ind w:left="0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Tháng 7-8</w:t>
            </w:r>
          </w:p>
          <w:p w14:paraId="4C9C3142" w14:textId="77777777" w:rsidR="005C6A7B" w:rsidRDefault="005C6A7B" w:rsidP="00013470">
            <w:pPr>
              <w:pStyle w:val="ListParagraph"/>
              <w:spacing w:line="360" w:lineRule="auto"/>
              <w:ind w:left="0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* Trung tâm Văn hóa và Học viện King Sejong sẽ thông báo lịch trình chính thức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sau</w:t>
            </w:r>
          </w:p>
        </w:tc>
      </w:tr>
      <w:tr w:rsidR="002471EB" w14:paraId="1A2DE34C" w14:textId="77777777" w:rsidTr="00013470">
        <w:tc>
          <w:tcPr>
            <w:tcW w:w="1985" w:type="dxa"/>
            <w:vAlign w:val="center"/>
          </w:tcPr>
          <w:p w14:paraId="5AF2A713" w14:textId="77777777" w:rsidR="002471EB" w:rsidRDefault="005B2404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C</w:t>
            </w:r>
            <w:r w:rsidR="005C6A7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hung kết</w:t>
            </w:r>
          </w:p>
        </w:tc>
        <w:tc>
          <w:tcPr>
            <w:tcW w:w="5528" w:type="dxa"/>
          </w:tcPr>
          <w:p w14:paraId="2A00762B" w14:textId="77777777" w:rsidR="002471EB" w:rsidRDefault="005C6A7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0F17C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Cuộc </w:t>
            </w:r>
            <w:r w:rsidR="00AF450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thi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nói tiếng Hàn toàn quốc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340F3C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Cúp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Đại sứ Hàn Quốc 2021 (Tổng 16 người)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EC22988" w14:textId="77777777" w:rsidR="005C6A7B" w:rsidRDefault="005C6A7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+ Khối chuyên ngành, Khốingoài chuyên ngành, Khối 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phổ thông</w:t>
            </w:r>
            <w:r w:rsidR="002D183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 Lễ trao giải.</w:t>
            </w:r>
          </w:p>
          <w:p w14:paraId="29C04569" w14:textId="77777777" w:rsidR="005C6A7B" w:rsidRDefault="005C6A7B" w:rsidP="00CD2AE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* Tổ chức tại phòng họp lớn của Đại sứ quán Hàn Quốc tại Việt Nam </w:t>
            </w:r>
            <w:r w:rsidR="00343551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(Hà Nội). </w:t>
            </w:r>
          </w:p>
        </w:tc>
        <w:tc>
          <w:tcPr>
            <w:tcW w:w="1842" w:type="dxa"/>
            <w:vAlign w:val="center"/>
          </w:tcPr>
          <w:p w14:paraId="5033A27D" w14:textId="77777777" w:rsidR="002471EB" w:rsidRDefault="005C6A7B" w:rsidP="00013470">
            <w:pPr>
              <w:pStyle w:val="ListParagraph"/>
              <w:spacing w:line="360" w:lineRule="auto"/>
              <w:ind w:left="0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Tháng 9 hoặc tháng 10</w:t>
            </w:r>
          </w:p>
          <w:p w14:paraId="67ED6AFA" w14:textId="77777777" w:rsidR="005C6A7B" w:rsidRDefault="005C6A7B" w:rsidP="00013470">
            <w:pPr>
              <w:pStyle w:val="ListParagraph"/>
              <w:spacing w:line="360" w:lineRule="auto"/>
              <w:ind w:left="0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* Trung tâm Văn hóa sẽ thông báo lịch trình chính thức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sau</w:t>
            </w:r>
          </w:p>
        </w:tc>
      </w:tr>
    </w:tbl>
    <w:p w14:paraId="6D75925B" w14:textId="77777777" w:rsidR="00CD2AEC" w:rsidRDefault="00CD2AEC" w:rsidP="00A03093">
      <w:p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</w:p>
    <w:p w14:paraId="527C8C4B" w14:textId="77777777" w:rsidR="005B2404" w:rsidRDefault="005B2404">
      <w:pPr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br w:type="page"/>
      </w:r>
    </w:p>
    <w:p w14:paraId="0F1EEDFE" w14:textId="77777777" w:rsidR="00A03093" w:rsidRPr="00B846ED" w:rsidRDefault="005B2404" w:rsidP="00A030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lastRenderedPageBreak/>
        <w:t>Tiêu chí đánh giá</w:t>
      </w:r>
      <w:r w:rsidR="00A03093" w:rsidRPr="00B846ED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 xml:space="preserve"> vòng </w:t>
      </w:r>
      <w:r w:rsidR="00081E9E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>sơ loại</w:t>
      </w:r>
      <w:r w:rsidR="00343551">
        <w:rPr>
          <w:rFonts w:ascii="Times New Roman" w:eastAsia="휴먼고딕" w:hAnsi="Times New Roman" w:cs="Times New Roman"/>
          <w:b/>
          <w:bCs/>
          <w:color w:val="000000"/>
          <w:sz w:val="32"/>
          <w:szCs w:val="32"/>
        </w:rPr>
        <w:t>trường/học viện</w:t>
      </w:r>
    </w:p>
    <w:p w14:paraId="309CED76" w14:textId="77777777" w:rsidR="005B2404" w:rsidRPr="005B2404" w:rsidRDefault="00A03093" w:rsidP="005B24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Lịch trình tiến hành của các cơ quan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58"/>
        <w:gridCol w:w="594"/>
        <w:gridCol w:w="1871"/>
        <w:gridCol w:w="539"/>
        <w:gridCol w:w="1927"/>
        <w:gridCol w:w="624"/>
        <w:gridCol w:w="1842"/>
      </w:tblGrid>
      <w:tr w:rsidR="00277701" w14:paraId="2A3E9DF5" w14:textId="77777777" w:rsidTr="00013470">
        <w:tc>
          <w:tcPr>
            <w:tcW w:w="1958" w:type="dxa"/>
            <w:vAlign w:val="center"/>
          </w:tcPr>
          <w:p w14:paraId="0F4E8696" w14:textId="77777777" w:rsidR="005B2404" w:rsidRDefault="00AF450B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Thông báo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về</w:t>
            </w:r>
            <w:r w:rsidR="00802E79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c</w:t>
            </w:r>
            <w:r w:rsidR="000F17C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uộc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thi</w:t>
            </w:r>
          </w:p>
          <w:p w14:paraId="528DDD3E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(Tháng 3)</w:t>
            </w:r>
          </w:p>
        </w:tc>
        <w:tc>
          <w:tcPr>
            <w:tcW w:w="594" w:type="dxa"/>
            <w:vMerge w:val="restart"/>
            <w:vAlign w:val="center"/>
          </w:tcPr>
          <w:p w14:paraId="276D6892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1871" w:type="dxa"/>
            <w:vAlign w:val="center"/>
          </w:tcPr>
          <w:p w14:paraId="2B5162BC" w14:textId="77777777" w:rsidR="005B2404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Nộp kế hoạch tổ chức vòng 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sơ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loại </w:t>
            </w:r>
          </w:p>
          <w:p w14:paraId="6C459AE3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(Tháng 3)</w:t>
            </w:r>
          </w:p>
        </w:tc>
        <w:tc>
          <w:tcPr>
            <w:tcW w:w="539" w:type="dxa"/>
            <w:vMerge w:val="restart"/>
            <w:vAlign w:val="center"/>
          </w:tcPr>
          <w:p w14:paraId="4553F971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1927" w:type="dxa"/>
            <w:vAlign w:val="center"/>
          </w:tcPr>
          <w:p w14:paraId="41952B02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Tổ chứcvòng 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sơ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loại và báo cáo kết quả (Tháng 4- 6)</w:t>
            </w:r>
          </w:p>
        </w:tc>
        <w:tc>
          <w:tcPr>
            <w:tcW w:w="624" w:type="dxa"/>
            <w:vMerge w:val="restart"/>
            <w:vAlign w:val="center"/>
          </w:tcPr>
          <w:p w14:paraId="129FC618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1842" w:type="dxa"/>
            <w:vAlign w:val="center"/>
          </w:tcPr>
          <w:p w14:paraId="167F3C72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Tiếp nhận kết quả vòng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sơ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loại và t</w:t>
            </w:r>
            <w:r w:rsidR="005B240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ổ chức</w:t>
            </w:r>
            <w:r w:rsidR="00081E9E">
              <w:rPr>
                <w:rFonts w:ascii="Times New Roman" w:eastAsia="휴먼고딕" w:hAnsi="Times New Roman" w:cs="Times New Roman" w:hint="eastAsia"/>
                <w:color w:val="000000"/>
                <w:sz w:val="26"/>
                <w:szCs w:val="26"/>
              </w:rPr>
              <w:t>v</w:t>
            </w:r>
            <w:r w:rsidR="00081E9E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òng bán kết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theo khu vực</w:t>
            </w:r>
          </w:p>
        </w:tc>
      </w:tr>
      <w:tr w:rsidR="00277701" w14:paraId="5FA8797F" w14:textId="77777777" w:rsidTr="00013470">
        <w:tc>
          <w:tcPr>
            <w:tcW w:w="1958" w:type="dxa"/>
            <w:vAlign w:val="center"/>
          </w:tcPr>
          <w:p w14:paraId="3F3E90DA" w14:textId="77777777" w:rsidR="00277701" w:rsidRDefault="00277701" w:rsidP="00343551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Trung tâm Văn hóa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sym w:font="Wingdings" w:char="F0E0"/>
            </w:r>
            <w:r w:rsidR="000D2528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Các 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rường học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E47D4A8" w14:textId="77777777" w:rsidR="00277701" w:rsidRDefault="00277701" w:rsidP="00343551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Học viện King Sejong </w:t>
            </w:r>
            <w:r w:rsidR="00F02FC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rụ sở chính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sym w:font="Wingdings" w:char="F0E0"/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Các Học viện</w:t>
            </w:r>
          </w:p>
        </w:tc>
        <w:tc>
          <w:tcPr>
            <w:tcW w:w="594" w:type="dxa"/>
            <w:vMerge/>
          </w:tcPr>
          <w:p w14:paraId="04B62C98" w14:textId="77777777" w:rsidR="00277701" w:rsidRDefault="00277701" w:rsidP="00A03093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5BD9647C" w14:textId="77777777" w:rsidR="00277701" w:rsidRDefault="000D2528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Các t</w:t>
            </w:r>
            <w:r w:rsidR="00277701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rường học </w:t>
            </w:r>
            <w:r w:rsidR="00277701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sym w:font="Wingdings" w:char="F0E0"/>
            </w:r>
            <w:r w:rsidR="00277701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Trung tâm Văn hóa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DF0DBC3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Các Học viện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sym w:font="Wingdings" w:char="F0E0"/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Học viện King Sejong </w:t>
            </w:r>
            <w:r w:rsidR="00F02FC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rụ sở chính</w:t>
            </w:r>
          </w:p>
        </w:tc>
        <w:tc>
          <w:tcPr>
            <w:tcW w:w="539" w:type="dxa"/>
            <w:vMerge/>
          </w:tcPr>
          <w:p w14:paraId="5C2BA533" w14:textId="77777777" w:rsidR="00277701" w:rsidRDefault="00277701" w:rsidP="00A03093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27" w:type="dxa"/>
            <w:vAlign w:val="center"/>
          </w:tcPr>
          <w:p w14:paraId="116D7BCF" w14:textId="77777777" w:rsidR="00277701" w:rsidRDefault="000D2528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Các t</w:t>
            </w:r>
            <w:r w:rsidR="00277701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rường học </w:t>
            </w:r>
            <w:r w:rsidR="00277701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sym w:font="Wingdings" w:char="F0E0"/>
            </w:r>
            <w:r w:rsidR="00277701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Trung tâm Văn hóa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033655A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Các Học viện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sym w:font="Wingdings" w:char="F0E0"/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Học viện King Sejong </w:t>
            </w:r>
            <w:r w:rsidR="00F02FC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rụ sở chính</w:t>
            </w:r>
          </w:p>
        </w:tc>
        <w:tc>
          <w:tcPr>
            <w:tcW w:w="624" w:type="dxa"/>
            <w:vMerge/>
          </w:tcPr>
          <w:p w14:paraId="3EC40D87" w14:textId="77777777" w:rsidR="00277701" w:rsidRDefault="00277701" w:rsidP="00A03093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0247DA19" w14:textId="77777777" w:rsidR="00277701" w:rsidRDefault="00277701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Hà Nội (Phía</w:t>
            </w:r>
            <w:r w:rsidR="002B44D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Bắc): Trung tâm Văn hóa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986B3B2" w14:textId="77777777" w:rsidR="002B44D2" w:rsidRDefault="002B44D2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Hồ Chí Minh (Phía Nam): Học viện King Sejong </w:t>
            </w:r>
            <w:r w:rsidR="00F02FC3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rụ sở chính</w:t>
            </w:r>
          </w:p>
        </w:tc>
      </w:tr>
    </w:tbl>
    <w:p w14:paraId="5D49F911" w14:textId="77777777" w:rsidR="00A03093" w:rsidRDefault="00A03093" w:rsidP="00A03093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</w:p>
    <w:p w14:paraId="79E4EBA5" w14:textId="77777777" w:rsidR="002B44D2" w:rsidRDefault="002B44D2" w:rsidP="002B44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707ABB">
        <w:rPr>
          <w:rFonts w:ascii="Times New Roman" w:eastAsia="휴먼고딕" w:hAnsi="Times New Roman" w:cs="Times New Roman"/>
          <w:color w:val="000000"/>
          <w:sz w:val="26"/>
          <w:szCs w:val="26"/>
        </w:rPr>
        <w:t>Số người tuyển chọn</w:t>
      </w:r>
      <w:r w:rsidR="00707ABB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1 người/trường/học viện </w:t>
      </w:r>
      <w:r w:rsidR="002A5600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(Tùy theo tình hình thực tế, số người tuyển chọn có thể thay đổi) </w:t>
      </w:r>
    </w:p>
    <w:p w14:paraId="5E311D6A" w14:textId="77777777" w:rsidR="00F738DC" w:rsidRPr="004927F5" w:rsidRDefault="00707ABB" w:rsidP="004927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/>
          <w:sz w:val="26"/>
          <w:szCs w:val="26"/>
        </w:rPr>
      </w:pPr>
      <w:r w:rsidRPr="00707ABB">
        <w:rPr>
          <w:rFonts w:ascii="Times New Roman" w:eastAsia="휴먼고딕" w:hAnsi="Times New Roman" w:cs="Times New Roman"/>
          <w:color w:val="000000"/>
          <w:sz w:val="26"/>
          <w:szCs w:val="26"/>
        </w:rPr>
        <w:t>Tiêu chí</w:t>
      </w:r>
      <w:r w:rsidR="002B44D2" w:rsidRPr="00707ABB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 chấm điểm</w:t>
      </w:r>
      <w:r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  <w:r w:rsidR="00F738DC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Đánh giá điểm </w:t>
      </w:r>
      <w:r w:rsidR="00B91E9D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số </w:t>
      </w:r>
      <w:r w:rsidR="00F738DC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và </w:t>
      </w:r>
      <w:r w:rsidR="00DF4BB2">
        <w:rPr>
          <w:rFonts w:ascii="Times New Roman" w:eastAsia="휴먼고딕" w:hAnsi="Times New Roman" w:cs="Times New Roman"/>
          <w:color w:val="000000"/>
          <w:sz w:val="26"/>
          <w:szCs w:val="26"/>
        </w:rPr>
        <w:t xml:space="preserve">câu </w:t>
      </w:r>
      <w:r w:rsidR="00F738DC">
        <w:rPr>
          <w:rFonts w:ascii="Times New Roman" w:eastAsia="휴먼고딕" w:hAnsi="Times New Roman" w:cs="Times New Roman"/>
          <w:color w:val="000000"/>
          <w:sz w:val="26"/>
          <w:szCs w:val="26"/>
        </w:rPr>
        <w:t>trả lời của thí sinh dựa theo các tiêu chí đánh giá dưới đây</w:t>
      </w:r>
      <w:r w:rsidR="004927F5">
        <w:rPr>
          <w:rFonts w:ascii="Times New Roman" w:eastAsia="휴먼고딕" w:hAnsi="Times New Roman" w:cs="Times New Roman"/>
          <w:color w:val="000000"/>
          <w:sz w:val="26"/>
          <w:szCs w:val="26"/>
        </w:rPr>
        <w:t>:</w:t>
      </w:r>
    </w:p>
    <w:p w14:paraId="1D424ABE" w14:textId="77777777" w:rsidR="00F738DC" w:rsidRPr="00013470" w:rsidRDefault="00F738DC" w:rsidP="00F738DC">
      <w:pPr>
        <w:pStyle w:val="ListParagraph"/>
        <w:spacing w:line="360" w:lineRule="auto"/>
        <w:jc w:val="center"/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</w:pPr>
      <w:r w:rsidRPr="00013470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 xml:space="preserve">&lt;Bảng </w:t>
      </w:r>
      <w:r w:rsidR="00DF4BB2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 xml:space="preserve">tiêu chí </w:t>
      </w:r>
      <w:r w:rsidRPr="00013470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 xml:space="preserve">đánh giá </w:t>
      </w:r>
      <w:r w:rsidR="00081E9E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>v</w:t>
      </w:r>
      <w:r w:rsidRPr="00013470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>òng</w:t>
      </w:r>
      <w:r w:rsidR="00081E9E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 xml:space="preserve"> sơ</w:t>
      </w:r>
      <w:r w:rsidRPr="00013470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 xml:space="preserve"> loại</w:t>
      </w:r>
      <w:r w:rsidR="00081E9E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>, vòng bán kết</w:t>
      </w:r>
      <w:r w:rsidR="00DF4BB2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081E9E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>v</w:t>
      </w:r>
      <w:r w:rsidRPr="00013470">
        <w:rPr>
          <w:rFonts w:ascii="Times New Roman" w:eastAsia="휴먼고딕" w:hAnsi="Times New Roman" w:cs="Times New Roman"/>
          <w:b/>
          <w:bCs/>
          <w:color w:val="000000"/>
          <w:sz w:val="28"/>
          <w:szCs w:val="28"/>
        </w:rPr>
        <w:t>òng chung kết&gt;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5670"/>
        <w:gridCol w:w="1700"/>
      </w:tblGrid>
      <w:tr w:rsidR="00F738DC" w14:paraId="3A324DED" w14:textId="77777777" w:rsidTr="00013470">
        <w:tc>
          <w:tcPr>
            <w:tcW w:w="1985" w:type="dxa"/>
            <w:vAlign w:val="center"/>
          </w:tcPr>
          <w:p w14:paraId="133A2FB2" w14:textId="77777777" w:rsidR="00F738DC" w:rsidRPr="00013470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3470"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  <w:t>Hạng mục đánh giá</w:t>
            </w:r>
          </w:p>
        </w:tc>
        <w:tc>
          <w:tcPr>
            <w:tcW w:w="5670" w:type="dxa"/>
            <w:vAlign w:val="center"/>
          </w:tcPr>
          <w:p w14:paraId="3A447CE2" w14:textId="77777777" w:rsidR="00F738DC" w:rsidRPr="00013470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3470"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  <w:t>Tiêu ch</w:t>
            </w:r>
            <w:r w:rsidR="00B91E9D"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  <w:t>í</w:t>
            </w:r>
            <w:r w:rsidRPr="00013470"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  <w:t xml:space="preserve"> đánh giá cụ thể</w:t>
            </w:r>
          </w:p>
        </w:tc>
        <w:tc>
          <w:tcPr>
            <w:tcW w:w="1700" w:type="dxa"/>
            <w:vAlign w:val="center"/>
          </w:tcPr>
          <w:p w14:paraId="7077ACEF" w14:textId="77777777" w:rsidR="00F738DC" w:rsidRPr="00013470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3470"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r w:rsidR="000D2528">
              <w:rPr>
                <w:rFonts w:ascii="Times New Roman" w:eastAsia="휴먼고딕" w:hAnsi="Times New Roman" w:cs="Times New Roman"/>
                <w:b/>
                <w:bCs/>
                <w:color w:val="000000"/>
                <w:sz w:val="26"/>
                <w:szCs w:val="26"/>
              </w:rPr>
              <w:t xml:space="preserve"> số</w:t>
            </w:r>
          </w:p>
        </w:tc>
      </w:tr>
      <w:tr w:rsidR="00F738DC" w14:paraId="7F996B1D" w14:textId="77777777" w:rsidTr="00013470">
        <w:tc>
          <w:tcPr>
            <w:tcW w:w="1985" w:type="dxa"/>
            <w:vAlign w:val="center"/>
          </w:tcPr>
          <w:p w14:paraId="36E455BD" w14:textId="77777777" w:rsidR="00F738DC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Tính đa dạng</w:t>
            </w:r>
          </w:p>
        </w:tc>
        <w:tc>
          <w:tcPr>
            <w:tcW w:w="5670" w:type="dxa"/>
          </w:tcPr>
          <w:p w14:paraId="70BA08ED" w14:textId="77777777" w:rsidR="00F738DC" w:rsidRDefault="00F738DC" w:rsidP="00F738D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Nội dung phát biểu và trả lời câu hỏi có đa dạng, phong phú </w:t>
            </w:r>
            <w:r w:rsidR="00707AB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hay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không? </w:t>
            </w:r>
          </w:p>
        </w:tc>
        <w:tc>
          <w:tcPr>
            <w:tcW w:w="1700" w:type="dxa"/>
            <w:vAlign w:val="center"/>
          </w:tcPr>
          <w:p w14:paraId="2BF56110" w14:textId="77777777" w:rsidR="00F738DC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F738DC" w14:paraId="0F2567B2" w14:textId="77777777" w:rsidTr="00013470">
        <w:tc>
          <w:tcPr>
            <w:tcW w:w="1985" w:type="dxa"/>
            <w:vAlign w:val="center"/>
          </w:tcPr>
          <w:p w14:paraId="3BAF429A" w14:textId="77777777" w:rsidR="00F738DC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Tính trôi chảy, lưu loát</w:t>
            </w:r>
          </w:p>
        </w:tc>
        <w:tc>
          <w:tcPr>
            <w:tcW w:w="5670" w:type="dxa"/>
          </w:tcPr>
          <w:p w14:paraId="4D9AEC94" w14:textId="77777777" w:rsidR="00F738DC" w:rsidRDefault="00F738DC" w:rsidP="00F738D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Thí sinh có sử dụng </w:t>
            </w:r>
            <w:r w:rsidR="00B91E9D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các biểu hiện phù hợp, đúng</w:t>
            </w:r>
            <w:r w:rsidR="00DF4BB2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với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hoàn cảnh và nói trôi chảy </w:t>
            </w:r>
            <w:r w:rsidR="00707AB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hay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không? </w:t>
            </w:r>
          </w:p>
        </w:tc>
        <w:tc>
          <w:tcPr>
            <w:tcW w:w="1700" w:type="dxa"/>
            <w:vAlign w:val="center"/>
          </w:tcPr>
          <w:p w14:paraId="4B72D36A" w14:textId="77777777" w:rsidR="00F738DC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F738DC" w14:paraId="78E404C2" w14:textId="77777777" w:rsidTr="00013470">
        <w:tc>
          <w:tcPr>
            <w:tcW w:w="1985" w:type="dxa"/>
            <w:vAlign w:val="center"/>
          </w:tcPr>
          <w:p w14:paraId="2907D781" w14:textId="77777777" w:rsidR="00F738DC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lastRenderedPageBreak/>
              <w:t>Tính chính xác</w:t>
            </w:r>
          </w:p>
        </w:tc>
        <w:tc>
          <w:tcPr>
            <w:tcW w:w="5670" w:type="dxa"/>
          </w:tcPr>
          <w:p w14:paraId="2CE3406A" w14:textId="77777777" w:rsidR="00F738DC" w:rsidRDefault="00F738DC" w:rsidP="00F738D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Thí sinh biết và sử dụng chính xác từ vựng, ngữ pháp</w:t>
            </w:r>
            <w:r w:rsidR="00707AB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hay</w:t>
            </w:r>
            <w:r w:rsidR="008C0944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không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1700" w:type="dxa"/>
            <w:vAlign w:val="center"/>
          </w:tcPr>
          <w:p w14:paraId="252AE01A" w14:textId="77777777" w:rsidR="00F738DC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F738DC" w14:paraId="565E67D2" w14:textId="77777777" w:rsidTr="00013470">
        <w:tc>
          <w:tcPr>
            <w:tcW w:w="1985" w:type="dxa"/>
            <w:vAlign w:val="center"/>
          </w:tcPr>
          <w:p w14:paraId="5E9772F9" w14:textId="77777777" w:rsidR="00F738DC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Phát âm</w:t>
            </w:r>
          </w:p>
        </w:tc>
        <w:tc>
          <w:tcPr>
            <w:tcW w:w="5670" w:type="dxa"/>
          </w:tcPr>
          <w:p w14:paraId="732294E5" w14:textId="77777777" w:rsidR="00F738DC" w:rsidRDefault="00F738DC" w:rsidP="00F738D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Phát âm và ngữ điệu tự nhiên </w:t>
            </w:r>
            <w:r w:rsidR="00707AB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hay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không?</w:t>
            </w:r>
          </w:p>
        </w:tc>
        <w:tc>
          <w:tcPr>
            <w:tcW w:w="1700" w:type="dxa"/>
            <w:vAlign w:val="center"/>
          </w:tcPr>
          <w:p w14:paraId="10B6F840" w14:textId="77777777" w:rsidR="00F738DC" w:rsidRDefault="00F738DC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F738DC" w14:paraId="211A22BB" w14:textId="77777777" w:rsidTr="00013470">
        <w:tc>
          <w:tcPr>
            <w:tcW w:w="1985" w:type="dxa"/>
            <w:vAlign w:val="center"/>
          </w:tcPr>
          <w:p w14:paraId="7EC1C272" w14:textId="77777777" w:rsidR="00F738DC" w:rsidRDefault="00707ABB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 w:rsidRPr="00707AB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Mức độ </w:t>
            </w:r>
            <w:r w:rsidR="00802E79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</w:t>
            </w:r>
            <w:r w:rsidR="00FF5950" w:rsidRPr="00707AB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ương tác</w:t>
            </w:r>
          </w:p>
        </w:tc>
        <w:tc>
          <w:tcPr>
            <w:tcW w:w="5670" w:type="dxa"/>
          </w:tcPr>
          <w:p w14:paraId="6A4D837A" w14:textId="77777777" w:rsidR="00F738DC" w:rsidRDefault="00FF5950" w:rsidP="00F738D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Thí sinh hiểu câu hỏi và nội dung trả lời đúng trọng tâm</w:t>
            </w:r>
            <w:r w:rsidR="00707AB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hay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 không? </w:t>
            </w:r>
          </w:p>
          <w:p w14:paraId="3AB9C719" w14:textId="77777777" w:rsidR="00FF5950" w:rsidRDefault="00FF5950" w:rsidP="00F738DC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Thí sinh trả lời bằng thái độ tích cực </w:t>
            </w:r>
            <w:r w:rsidR="00707ABB"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 xml:space="preserve">hay </w:t>
            </w: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không?</w:t>
            </w:r>
          </w:p>
        </w:tc>
        <w:tc>
          <w:tcPr>
            <w:tcW w:w="1700" w:type="dxa"/>
            <w:vAlign w:val="center"/>
          </w:tcPr>
          <w:p w14:paraId="0417D384" w14:textId="77777777" w:rsidR="00F738DC" w:rsidRDefault="00FF5950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FF5950" w14:paraId="7C71188F" w14:textId="77777777" w:rsidTr="00013470">
        <w:tc>
          <w:tcPr>
            <w:tcW w:w="7655" w:type="dxa"/>
            <w:gridSpan w:val="2"/>
            <w:vAlign w:val="center"/>
          </w:tcPr>
          <w:p w14:paraId="02B3271F" w14:textId="77777777" w:rsidR="00FF5950" w:rsidRDefault="00FF5950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Tổng điểm</w:t>
            </w:r>
          </w:p>
        </w:tc>
        <w:tc>
          <w:tcPr>
            <w:tcW w:w="1700" w:type="dxa"/>
            <w:vAlign w:val="center"/>
          </w:tcPr>
          <w:p w14:paraId="2DF072CE" w14:textId="77777777" w:rsidR="00FF5950" w:rsidRDefault="00FF5950" w:rsidP="0001347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</w:tbl>
    <w:p w14:paraId="19C820FC" w14:textId="77777777" w:rsidR="00F738DC" w:rsidRPr="00707ABB" w:rsidRDefault="00707ABB" w:rsidP="000B3466">
      <w:pPr>
        <w:spacing w:line="360" w:lineRule="auto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  *</w:t>
      </w:r>
      <w:r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Việc đánh giá</w:t>
      </w:r>
      <w:r w:rsidR="00D262EE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được </w:t>
      </w:r>
      <w:r w:rsidR="00FF5950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dựa </w:t>
      </w:r>
      <w:r w:rsidR="0031492F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theo bảng </w:t>
      </w:r>
      <w:r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tiêu chí đánh giá</w:t>
      </w:r>
      <w:r w:rsidR="0031492F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trên nhưng việc đánh giá </w:t>
      </w:r>
      <w:r w:rsidR="00B91E9D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thực tế </w:t>
      </w:r>
      <w:r w:rsidR="00DF4BB2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có thể được thực hiện </w:t>
      </w:r>
      <w:r w:rsidR="00D262EE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linh động</w:t>
      </w:r>
      <w:r w:rsidR="0031492F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theo nguyên t</w:t>
      </w:r>
      <w:r w:rsidR="00DF4BB2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ắc của </w:t>
      </w:r>
      <w:r w:rsidR="00D262EE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nhà </w:t>
      </w:r>
      <w:r w:rsidR="00DF4BB2" w:rsidRP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trường/học viện.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31492F" w14:paraId="15351CB8" w14:textId="77777777" w:rsidTr="0031492F">
        <w:tc>
          <w:tcPr>
            <w:tcW w:w="9355" w:type="dxa"/>
          </w:tcPr>
          <w:p w14:paraId="2DA620EA" w14:textId="77777777" w:rsidR="0031492F" w:rsidRPr="00013470" w:rsidRDefault="0031492F" w:rsidP="00FF5950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휴먼고딕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13470">
              <w:rPr>
                <w:rFonts w:ascii="Times New Roman" w:eastAsia="휴먼고딕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* </w:t>
            </w:r>
            <w:r w:rsidR="00707ABB">
              <w:rPr>
                <w:rFonts w:ascii="Times New Roman" w:eastAsia="휴먼고딕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Điều kiện tham gia</w:t>
            </w:r>
          </w:p>
          <w:p w14:paraId="594981C7" w14:textId="77777777" w:rsidR="0031492F" w:rsidRPr="003B08DE" w:rsidRDefault="0031492F" w:rsidP="0031492F">
            <w:pPr>
              <w:pStyle w:val="a"/>
              <w:rPr>
                <w:rFonts w:ascii="Times New Roman" w:eastAsia="한컴바탕"/>
                <w:sz w:val="26"/>
                <w:szCs w:val="26"/>
              </w:rPr>
            </w:pPr>
            <w:r w:rsidRPr="003B08DE">
              <w:rPr>
                <w:rFonts w:ascii="Cambria Math" w:eastAsia="한컴바탕" w:hAnsi="Cambria Math" w:cs="Cambria Math"/>
                <w:sz w:val="26"/>
                <w:szCs w:val="26"/>
              </w:rPr>
              <w:t>①</w:t>
            </w:r>
            <w:r w:rsidRPr="00707ABB">
              <w:rPr>
                <w:rFonts w:ascii="Times New Roman" w:eastAsia="한컴바탕"/>
                <w:color w:val="000000" w:themeColor="text1"/>
                <w:sz w:val="26"/>
                <w:szCs w:val="26"/>
              </w:rPr>
              <w:t xml:space="preserve">Người có năng lực nói tiếng </w:t>
            </w:r>
            <w:r w:rsidR="00340F3C" w:rsidRPr="00707ABB">
              <w:rPr>
                <w:rFonts w:ascii="Times New Roman" w:eastAsia="한컴바탕"/>
                <w:color w:val="000000" w:themeColor="text1"/>
                <w:sz w:val="26"/>
                <w:szCs w:val="26"/>
              </w:rPr>
              <w:t>H</w:t>
            </w:r>
            <w:r w:rsidRPr="00707ABB">
              <w:rPr>
                <w:rFonts w:ascii="Times New Roman" w:eastAsia="한컴바탕"/>
                <w:color w:val="000000" w:themeColor="text1"/>
                <w:sz w:val="26"/>
                <w:szCs w:val="26"/>
              </w:rPr>
              <w:t xml:space="preserve">àn </w:t>
            </w:r>
            <w:r w:rsidR="00707ABB" w:rsidRPr="00707ABB">
              <w:rPr>
                <w:rFonts w:ascii="Times New Roman" w:eastAsia="한컴바탕"/>
                <w:color w:val="000000" w:themeColor="text1"/>
                <w:sz w:val="26"/>
                <w:szCs w:val="26"/>
              </w:rPr>
              <w:t xml:space="preserve">đủ điều kiện </w:t>
            </w:r>
            <w:r w:rsidRPr="00707ABB">
              <w:rPr>
                <w:rFonts w:ascii="Times New Roman" w:eastAsia="한컴바탕"/>
                <w:color w:val="000000" w:themeColor="text1"/>
                <w:sz w:val="26"/>
                <w:szCs w:val="26"/>
              </w:rPr>
              <w:t xml:space="preserve">tham gia vòng </w:t>
            </w:r>
            <w:r w:rsidR="00081E9E" w:rsidRPr="00707ABB">
              <w:rPr>
                <w:rFonts w:ascii="Times New Roman" w:eastAsia="한컴바탕"/>
                <w:color w:val="000000" w:themeColor="text1"/>
                <w:sz w:val="26"/>
                <w:szCs w:val="26"/>
              </w:rPr>
              <w:t xml:space="preserve">sơ </w:t>
            </w:r>
            <w:r w:rsidRPr="00707ABB">
              <w:rPr>
                <w:rFonts w:ascii="Times New Roman" w:eastAsia="한컴바탕"/>
                <w:color w:val="000000" w:themeColor="text1"/>
                <w:sz w:val="26"/>
                <w:szCs w:val="26"/>
              </w:rPr>
              <w:t xml:space="preserve">loại </w:t>
            </w:r>
            <w:r w:rsidR="003658A6">
              <w:rPr>
                <w:rFonts w:ascii="Times New Roman" w:eastAsia="한컴바탕"/>
                <w:color w:val="000000" w:themeColor="text1"/>
                <w:sz w:val="26"/>
                <w:szCs w:val="26"/>
              </w:rPr>
              <w:t>trường/học viện</w:t>
            </w:r>
          </w:p>
          <w:p w14:paraId="7404A826" w14:textId="77777777" w:rsidR="0031492F" w:rsidRPr="00D262EE" w:rsidRDefault="0031492F" w:rsidP="0031492F">
            <w:pPr>
              <w:pStyle w:val="a"/>
              <w:numPr>
                <w:ilvl w:val="0"/>
                <w:numId w:val="3"/>
              </w:numPr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D262EE">
              <w:rPr>
                <w:rFonts w:ascii="Times New Roman"/>
                <w:color w:val="000000" w:themeColor="text1"/>
                <w:sz w:val="26"/>
                <w:szCs w:val="26"/>
              </w:rPr>
              <w:t xml:space="preserve">Tại vòng </w:t>
            </w:r>
            <w:r w:rsidR="00081E9E" w:rsidRPr="00D262EE">
              <w:rPr>
                <w:rFonts w:ascii="Times New Roman"/>
                <w:color w:val="000000" w:themeColor="text1"/>
                <w:sz w:val="26"/>
                <w:szCs w:val="26"/>
              </w:rPr>
              <w:t>bán kết</w:t>
            </w:r>
            <w:r w:rsidRPr="00D262EE">
              <w:rPr>
                <w:rFonts w:ascii="Times New Roman" w:eastAsia="맑은 고딕"/>
                <w:color w:val="000000" w:themeColor="text1"/>
                <w:sz w:val="26"/>
                <w:szCs w:val="26"/>
              </w:rPr>
              <w:t xml:space="preserve"> và chung kết, ban tổ chức sẽ đánh giá </w:t>
            </w:r>
            <w:r w:rsidR="00045E7C" w:rsidRPr="00D262EE">
              <w:rPr>
                <w:rFonts w:ascii="Times New Roman" w:eastAsia="맑은 고딕"/>
                <w:color w:val="000000" w:themeColor="text1"/>
                <w:sz w:val="26"/>
                <w:szCs w:val="26"/>
              </w:rPr>
              <w:t xml:space="preserve">phần thi </w:t>
            </w:r>
            <w:r w:rsidRPr="00D262EE">
              <w:rPr>
                <w:rFonts w:ascii="Times New Roman" w:eastAsia="맑은 고딕"/>
                <w:color w:val="000000" w:themeColor="text1"/>
                <w:sz w:val="26"/>
                <w:szCs w:val="26"/>
              </w:rPr>
              <w:t>nói tiếng Hàn thực tế</w:t>
            </w:r>
            <w:r w:rsidR="00045E7C" w:rsidRPr="00D262EE">
              <w:rPr>
                <w:rFonts w:ascii="Times New Roman" w:eastAsia="맑은 고딕"/>
                <w:color w:val="000000" w:themeColor="text1"/>
                <w:sz w:val="26"/>
                <w:szCs w:val="26"/>
              </w:rPr>
              <w:t xml:space="preserve"> của thí sinh</w:t>
            </w:r>
            <w:r w:rsidRPr="00D262EE">
              <w:rPr>
                <w:rFonts w:ascii="Times New Roman" w:eastAsia="맑은 고딕"/>
                <w:color w:val="000000" w:themeColor="text1"/>
                <w:sz w:val="26"/>
                <w:szCs w:val="26"/>
              </w:rPr>
              <w:t xml:space="preserve">, vì vậy </w:t>
            </w:r>
            <w:r w:rsidR="00045E7C" w:rsidRPr="00D262EE">
              <w:rPr>
                <w:rFonts w:ascii="Times New Roman"/>
                <w:color w:val="000000" w:themeColor="text1"/>
                <w:sz w:val="26"/>
                <w:szCs w:val="26"/>
              </w:rPr>
              <w:t>các trường/học việncần</w:t>
            </w:r>
            <w:r w:rsidRPr="00D262EE">
              <w:rPr>
                <w:rFonts w:ascii="Times New Roman"/>
                <w:color w:val="000000" w:themeColor="text1"/>
                <w:sz w:val="26"/>
                <w:szCs w:val="26"/>
              </w:rPr>
              <w:t xml:space="preserve"> chọn học sinh có đủ năng lực hội thoại bằng tiếng Hàn</w:t>
            </w:r>
            <w:r w:rsidR="00045E7C" w:rsidRPr="00D262EE">
              <w:rPr>
                <w:rFonts w:ascii="Times New Roman"/>
                <w:color w:val="000000" w:themeColor="text1"/>
                <w:sz w:val="26"/>
                <w:szCs w:val="26"/>
              </w:rPr>
              <w:t>.</w:t>
            </w:r>
          </w:p>
          <w:p w14:paraId="71B3B97B" w14:textId="77777777" w:rsidR="0031492F" w:rsidRPr="003B08DE" w:rsidRDefault="0031492F" w:rsidP="0031492F">
            <w:pPr>
              <w:pStyle w:val="a"/>
              <w:rPr>
                <w:rFonts w:ascii="Times New Roman" w:eastAsia="한컴바탕"/>
                <w:sz w:val="26"/>
                <w:szCs w:val="26"/>
              </w:rPr>
            </w:pPr>
            <w:r w:rsidRPr="003B08DE">
              <w:rPr>
                <w:rFonts w:ascii="Cambria Math" w:eastAsia="한컴바탕" w:hAnsi="Cambria Math" w:cs="Cambria Math"/>
                <w:sz w:val="26"/>
                <w:szCs w:val="26"/>
              </w:rPr>
              <w:t>②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Người </w:t>
            </w:r>
            <w:r w:rsidR="00707ABB">
              <w:rPr>
                <w:rFonts w:ascii="Times New Roman" w:eastAsia="한컴바탕"/>
                <w:sz w:val="26"/>
                <w:szCs w:val="26"/>
              </w:rPr>
              <w:t xml:space="preserve">đảm bảo 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có thể tham gia </w:t>
            </w:r>
            <w:r w:rsidR="00707ABB">
              <w:rPr>
                <w:rFonts w:ascii="Times New Roman" w:eastAsia="한컴바탕"/>
                <w:sz w:val="26"/>
                <w:szCs w:val="26"/>
              </w:rPr>
              <w:t>theo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lịch trình của “</w:t>
            </w:r>
            <w:r w:rsidR="000F17C3">
              <w:rPr>
                <w:rFonts w:ascii="Times New Roman" w:eastAsia="한컴바탕"/>
                <w:sz w:val="26"/>
                <w:szCs w:val="26"/>
              </w:rPr>
              <w:t>Cuộc</w:t>
            </w:r>
            <w:r w:rsidR="00AF450B">
              <w:rPr>
                <w:rFonts w:ascii="Times New Roman" w:eastAsia="한컴바탕"/>
                <w:sz w:val="26"/>
                <w:szCs w:val="26"/>
              </w:rPr>
              <w:t xml:space="preserve"> thi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nói tiếng Hàn toàn quốc</w:t>
            </w:r>
            <w:r w:rsidR="00802E79">
              <w:rPr>
                <w:rFonts w:ascii="Times New Roman" w:eastAsia="한컴바탕"/>
                <w:sz w:val="26"/>
                <w:szCs w:val="26"/>
              </w:rPr>
              <w:t xml:space="preserve"> -</w:t>
            </w:r>
            <w:r w:rsidR="00340F3C">
              <w:rPr>
                <w:rFonts w:ascii="Times New Roman" w:eastAsia="한컴바탕"/>
                <w:sz w:val="26"/>
                <w:szCs w:val="26"/>
              </w:rPr>
              <w:t xml:space="preserve"> Cúp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Đại sứ Hàn Quốc 2021” (2 ngày </w:t>
            </w:r>
            <w:r w:rsidR="003B08DE">
              <w:rPr>
                <w:rFonts w:ascii="Times New Roman" w:eastAsia="한컴바탕"/>
                <w:sz w:val="26"/>
                <w:szCs w:val="26"/>
              </w:rPr>
              <w:t xml:space="preserve">của 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>tháng 9 hoặc tháng 10)</w:t>
            </w:r>
            <w:r w:rsidR="00045E7C">
              <w:rPr>
                <w:rFonts w:ascii="Times New Roman" w:eastAsia="한컴바탕"/>
                <w:sz w:val="26"/>
                <w:szCs w:val="26"/>
              </w:rPr>
              <w:t>.</w:t>
            </w:r>
          </w:p>
          <w:p w14:paraId="16DF914E" w14:textId="77777777" w:rsidR="0031492F" w:rsidRPr="003B08DE" w:rsidRDefault="0031492F" w:rsidP="0031492F">
            <w:pPr>
              <w:pStyle w:val="a"/>
              <w:rPr>
                <w:rFonts w:ascii="Times New Roman" w:eastAsia="한컴바탕"/>
                <w:sz w:val="26"/>
                <w:szCs w:val="26"/>
              </w:rPr>
            </w:pPr>
            <w:r w:rsidRPr="003B08DE">
              <w:rPr>
                <w:rFonts w:ascii="Cambria Math" w:eastAsia="한컴바탕" w:hAnsi="Cambria Math" w:cs="Cambria Math"/>
                <w:sz w:val="26"/>
                <w:szCs w:val="26"/>
              </w:rPr>
              <w:t>③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Người chưa từng </w:t>
            </w:r>
            <w:r w:rsidR="008C0944">
              <w:rPr>
                <w:rFonts w:ascii="Times New Roman" w:eastAsia="한컴바탕"/>
                <w:sz w:val="26"/>
                <w:szCs w:val="26"/>
              </w:rPr>
              <w:t xml:space="preserve">tham gia chương trình </w:t>
            </w:r>
            <w:r w:rsidR="002F5F50">
              <w:rPr>
                <w:rFonts w:ascii="Times New Roman" w:eastAsia="한컴바탕"/>
                <w:sz w:val="26"/>
                <w:szCs w:val="26"/>
              </w:rPr>
              <w:t xml:space="preserve">du </w:t>
            </w:r>
            <w:proofErr w:type="gramStart"/>
            <w:r w:rsidR="002F5F50">
              <w:rPr>
                <w:rFonts w:ascii="Times New Roman" w:eastAsia="한컴바탕"/>
                <w:sz w:val="26"/>
                <w:szCs w:val="26"/>
              </w:rPr>
              <w:t>học</w:t>
            </w:r>
            <w:r w:rsidR="00DA7EAC">
              <w:rPr>
                <w:rFonts w:ascii="Times New Roman" w:eastAsia="한컴바탕"/>
                <w:sz w:val="26"/>
                <w:szCs w:val="26"/>
              </w:rPr>
              <w:t>(</w:t>
            </w:r>
            <w:proofErr w:type="gramEnd"/>
            <w:r w:rsidR="00DA7EAC">
              <w:rPr>
                <w:rFonts w:ascii="Times New Roman" w:eastAsia="한컴바탕"/>
                <w:sz w:val="26"/>
                <w:szCs w:val="26"/>
              </w:rPr>
              <w:t xml:space="preserve">du học </w:t>
            </w:r>
            <w:r w:rsidR="008C0944">
              <w:rPr>
                <w:rFonts w:ascii="Times New Roman" w:eastAsia="한컴바탕"/>
                <w:sz w:val="26"/>
                <w:szCs w:val="26"/>
              </w:rPr>
              <w:t>tiếng</w:t>
            </w:r>
            <w:r w:rsidR="00DA7EAC">
              <w:rPr>
                <w:rFonts w:ascii="Times New Roman" w:eastAsia="한컴바탕"/>
                <w:sz w:val="26"/>
                <w:szCs w:val="26"/>
              </w:rPr>
              <w:t>, trao đổi,…)</w:t>
            </w:r>
            <w:r w:rsidR="008C0944">
              <w:rPr>
                <w:rFonts w:ascii="Times New Roman" w:eastAsia="한컴바탕"/>
                <w:sz w:val="26"/>
                <w:szCs w:val="26"/>
              </w:rPr>
              <w:t xml:space="preserve"> tại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Hàn Quốc </w:t>
            </w:r>
            <w:r w:rsidR="008C0944">
              <w:rPr>
                <w:rFonts w:ascii="Times New Roman" w:eastAsia="한컴바탕"/>
                <w:sz w:val="26"/>
                <w:szCs w:val="26"/>
              </w:rPr>
              <w:t>trên 6 tháng</w:t>
            </w:r>
            <w:r w:rsidR="00045E7C">
              <w:rPr>
                <w:rFonts w:ascii="Times New Roman" w:eastAsia="한컴바탕"/>
                <w:sz w:val="26"/>
                <w:szCs w:val="26"/>
              </w:rPr>
              <w:t>.</w:t>
            </w:r>
          </w:p>
          <w:p w14:paraId="19D62D49" w14:textId="77777777" w:rsidR="0031492F" w:rsidRPr="003B08DE" w:rsidRDefault="0031492F" w:rsidP="0031492F">
            <w:pPr>
              <w:pStyle w:val="a"/>
              <w:rPr>
                <w:rFonts w:ascii="Times New Roman" w:eastAsia="한컴바탕"/>
                <w:sz w:val="26"/>
                <w:szCs w:val="26"/>
              </w:rPr>
            </w:pPr>
            <w:r w:rsidRPr="003B08DE">
              <w:rPr>
                <w:rFonts w:ascii="Cambria Math" w:eastAsia="한컴바탕" w:hAnsi="Cambria Math" w:cs="Cambria Math"/>
                <w:sz w:val="26"/>
                <w:szCs w:val="26"/>
              </w:rPr>
              <w:t>④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Người chưa từng nhận </w:t>
            </w:r>
            <w:r w:rsidR="00200144">
              <w:rPr>
                <w:rFonts w:ascii="Times New Roman" w:eastAsia="한컴바탕"/>
                <w:sz w:val="26"/>
                <w:szCs w:val="26"/>
              </w:rPr>
              <w:t xml:space="preserve">giải thưởng </w:t>
            </w:r>
            <w:r w:rsidR="002F5F50">
              <w:rPr>
                <w:rFonts w:ascii="Times New Roman" w:eastAsia="한컴바탕"/>
                <w:sz w:val="26"/>
                <w:szCs w:val="26"/>
              </w:rPr>
              <w:t>du học</w:t>
            </w:r>
            <w:r w:rsidR="00200144">
              <w:rPr>
                <w:rFonts w:ascii="Times New Roman" w:eastAsia="한컴바탕"/>
                <w:sz w:val="26"/>
                <w:szCs w:val="26"/>
              </w:rPr>
              <w:t xml:space="preserve"> tiếng </w:t>
            </w:r>
            <w:r w:rsidR="00340F3C">
              <w:rPr>
                <w:rFonts w:ascii="Times New Roman" w:eastAsia="한컴바탕"/>
                <w:sz w:val="26"/>
                <w:szCs w:val="26"/>
              </w:rPr>
              <w:t>H</w:t>
            </w:r>
            <w:r w:rsidR="00200144">
              <w:rPr>
                <w:rFonts w:ascii="Times New Roman" w:eastAsia="한컴바탕"/>
                <w:sz w:val="26"/>
                <w:szCs w:val="26"/>
              </w:rPr>
              <w:t xml:space="preserve">àn tại các </w:t>
            </w:r>
            <w:r w:rsidR="000F17C3">
              <w:rPr>
                <w:rFonts w:ascii="Times New Roman" w:eastAsia="한컴바탕"/>
                <w:sz w:val="26"/>
                <w:szCs w:val="26"/>
              </w:rPr>
              <w:t xml:space="preserve">cuộc </w:t>
            </w:r>
            <w:r w:rsidR="006203EB">
              <w:rPr>
                <w:rFonts w:ascii="Times New Roman" w:eastAsia="한컴바탕"/>
                <w:sz w:val="26"/>
                <w:szCs w:val="26"/>
              </w:rPr>
              <w:t>thi</w:t>
            </w:r>
            <w:r w:rsidR="00200144">
              <w:rPr>
                <w:rFonts w:ascii="Times New Roman" w:eastAsia="한컴바탕"/>
                <w:sz w:val="26"/>
                <w:szCs w:val="26"/>
              </w:rPr>
              <w:t xml:space="preserve"> nói tương t</w:t>
            </w:r>
            <w:r w:rsidR="002F5F50">
              <w:rPr>
                <w:rFonts w:ascii="Times New Roman" w:eastAsia="한컴바탕"/>
                <w:sz w:val="26"/>
                <w:szCs w:val="26"/>
              </w:rPr>
              <w:t>ự</w:t>
            </w:r>
            <w:r w:rsidR="00045E7C">
              <w:rPr>
                <w:rFonts w:ascii="Times New Roman" w:eastAsia="한컴바탕"/>
                <w:sz w:val="26"/>
                <w:szCs w:val="26"/>
              </w:rPr>
              <w:t>.</w:t>
            </w:r>
          </w:p>
          <w:p w14:paraId="48941C17" w14:textId="77777777" w:rsidR="0031492F" w:rsidRPr="003B08DE" w:rsidRDefault="0031492F" w:rsidP="0031492F">
            <w:pPr>
              <w:pStyle w:val="a"/>
              <w:rPr>
                <w:rFonts w:ascii="Times New Roman" w:eastAsia="한컴바탕"/>
                <w:sz w:val="26"/>
                <w:szCs w:val="26"/>
              </w:rPr>
            </w:pPr>
            <w:r w:rsidRPr="003B08DE">
              <w:rPr>
                <w:rFonts w:ascii="Cambria Math" w:eastAsia="한컴바탕" w:hAnsi="Cambria Math" w:cs="Cambria Math"/>
                <w:sz w:val="26"/>
                <w:szCs w:val="26"/>
              </w:rPr>
              <w:t>⑤</w:t>
            </w:r>
            <w:r w:rsidR="003B08DE" w:rsidRPr="003B08DE">
              <w:rPr>
                <w:rFonts w:ascii="Times New Roman" w:eastAsia="한컴바탕"/>
                <w:sz w:val="26"/>
                <w:szCs w:val="26"/>
              </w:rPr>
              <w:t xml:space="preserve">Người </w:t>
            </w:r>
            <w:r w:rsidR="00200144">
              <w:rPr>
                <w:rFonts w:ascii="Times New Roman" w:eastAsia="한컴바탕"/>
                <w:sz w:val="26"/>
                <w:szCs w:val="26"/>
              </w:rPr>
              <w:t>đã</w:t>
            </w:r>
            <w:r w:rsidR="003B08DE" w:rsidRPr="003B08DE">
              <w:rPr>
                <w:rFonts w:ascii="Times New Roman" w:eastAsia="한컴바탕"/>
                <w:sz w:val="26"/>
                <w:szCs w:val="26"/>
              </w:rPr>
              <w:t xml:space="preserve"> nhận giải xuất sắc, giải nhất (phần thưởng </w:t>
            </w:r>
            <w:r w:rsidR="00045E7C">
              <w:rPr>
                <w:rFonts w:ascii="Times New Roman" w:eastAsia="한컴바탕"/>
                <w:sz w:val="26"/>
                <w:szCs w:val="26"/>
              </w:rPr>
              <w:t xml:space="preserve">là </w:t>
            </w:r>
            <w:r w:rsidR="002F5F50">
              <w:rPr>
                <w:rFonts w:ascii="Times New Roman" w:eastAsia="한컴바탕"/>
                <w:sz w:val="26"/>
                <w:szCs w:val="26"/>
              </w:rPr>
              <w:t>chương trình du học</w:t>
            </w:r>
            <w:r w:rsidR="00200144">
              <w:rPr>
                <w:rFonts w:ascii="Times New Roman" w:eastAsia="한컴바탕"/>
                <w:sz w:val="26"/>
                <w:szCs w:val="26"/>
              </w:rPr>
              <w:t xml:space="preserve"> tiếng </w:t>
            </w:r>
            <w:r w:rsidR="00340F3C">
              <w:rPr>
                <w:rFonts w:ascii="Times New Roman" w:eastAsia="한컴바탕"/>
                <w:sz w:val="26"/>
                <w:szCs w:val="26"/>
              </w:rPr>
              <w:t>H</w:t>
            </w:r>
            <w:r w:rsidR="00200144">
              <w:rPr>
                <w:rFonts w:ascii="Times New Roman" w:eastAsia="한컴바탕"/>
                <w:sz w:val="26"/>
                <w:szCs w:val="26"/>
              </w:rPr>
              <w:t>àn tại Hàn Quốc</w:t>
            </w:r>
            <w:r w:rsidR="003B08DE" w:rsidRPr="003B08DE">
              <w:rPr>
                <w:rFonts w:ascii="Times New Roman" w:eastAsia="한컴바탕"/>
                <w:sz w:val="26"/>
                <w:szCs w:val="26"/>
              </w:rPr>
              <w:t xml:space="preserve">) tại các </w:t>
            </w:r>
            <w:r w:rsidR="000F17C3">
              <w:rPr>
                <w:rFonts w:ascii="Times New Roman" w:eastAsia="한컴바탕"/>
                <w:sz w:val="26"/>
                <w:szCs w:val="26"/>
              </w:rPr>
              <w:t>cuộc</w:t>
            </w:r>
            <w:r w:rsidR="006203EB">
              <w:rPr>
                <w:rFonts w:ascii="Times New Roman" w:eastAsia="한컴바탕"/>
                <w:sz w:val="26"/>
                <w:szCs w:val="26"/>
              </w:rPr>
              <w:t xml:space="preserve"> thi nói</w:t>
            </w:r>
            <w:r w:rsidR="003B08DE" w:rsidRPr="003B08DE">
              <w:rPr>
                <w:rFonts w:ascii="Times New Roman" w:eastAsia="한컴바탕"/>
                <w:sz w:val="26"/>
                <w:szCs w:val="26"/>
              </w:rPr>
              <w:t xml:space="preserve"> khác </w:t>
            </w:r>
            <w:r w:rsidR="00DA7EAC">
              <w:rPr>
                <w:rFonts w:ascii="Times New Roman" w:eastAsia="한컴바탕"/>
                <w:sz w:val="26"/>
                <w:szCs w:val="26"/>
              </w:rPr>
              <w:t>nhưng đã</w:t>
            </w:r>
            <w:r w:rsidR="00707ABB">
              <w:rPr>
                <w:rFonts w:ascii="Times New Roman" w:eastAsia="한컴바탕"/>
                <w:sz w:val="26"/>
                <w:szCs w:val="26"/>
              </w:rPr>
              <w:t xml:space="preserve">hoàn thành chương trình học và </w:t>
            </w:r>
            <w:r w:rsidR="00200144">
              <w:rPr>
                <w:rFonts w:ascii="Times New Roman" w:eastAsia="한컴바탕"/>
                <w:sz w:val="26"/>
                <w:szCs w:val="26"/>
              </w:rPr>
              <w:t>trở về hơn 3 năm</w:t>
            </w:r>
            <w:r w:rsidR="00045E7C">
              <w:rPr>
                <w:rFonts w:ascii="Times New Roman" w:eastAsia="한컴바탕"/>
                <w:sz w:val="26"/>
                <w:szCs w:val="26"/>
              </w:rPr>
              <w:t>.</w:t>
            </w:r>
          </w:p>
          <w:p w14:paraId="75067EA3" w14:textId="77777777" w:rsidR="0031492F" w:rsidRPr="003B08DE" w:rsidRDefault="003B08DE" w:rsidP="003B08DE">
            <w:pPr>
              <w:pStyle w:val="a"/>
            </w:pPr>
            <w:r w:rsidRPr="003B08DE">
              <w:rPr>
                <w:rFonts w:ascii="Cambria Math" w:eastAsia="한컴바탕" w:hAnsi="Cambria Math" w:cs="Cambria Math"/>
                <w:sz w:val="26"/>
                <w:szCs w:val="26"/>
              </w:rPr>
              <w:t>⑥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Bài nói đã từng phát biểu tại các </w:t>
            </w:r>
            <w:r w:rsidR="000F17C3">
              <w:rPr>
                <w:rFonts w:ascii="Times New Roman" w:eastAsia="한컴바탕"/>
                <w:sz w:val="26"/>
                <w:szCs w:val="26"/>
              </w:rPr>
              <w:t>cuộc</w:t>
            </w:r>
            <w:r w:rsidR="006203EB">
              <w:rPr>
                <w:rFonts w:ascii="Times New Roman" w:eastAsia="한컴바탕"/>
                <w:sz w:val="26"/>
                <w:szCs w:val="26"/>
              </w:rPr>
              <w:t xml:space="preserve"> thi nói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khác sẽ kh</w:t>
            </w:r>
            <w:r w:rsidR="008C0944">
              <w:rPr>
                <w:rFonts w:ascii="Times New Roman" w:eastAsia="한컴바탕"/>
                <w:sz w:val="26"/>
                <w:szCs w:val="26"/>
              </w:rPr>
              <w:t>ông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 xml:space="preserve"> được </w:t>
            </w:r>
            <w:r w:rsidR="008C0944">
              <w:rPr>
                <w:rFonts w:ascii="Times New Roman" w:eastAsia="한컴바탕"/>
                <w:sz w:val="26"/>
                <w:szCs w:val="26"/>
              </w:rPr>
              <w:t>phép sử dụng vào</w:t>
            </w:r>
            <w:r w:rsidR="00B477B0">
              <w:rPr>
                <w:rFonts w:ascii="Times New Roman" w:eastAsia="한컴바탕"/>
                <w:sz w:val="26"/>
                <w:szCs w:val="26"/>
              </w:rPr>
              <w:t>cuộc</w:t>
            </w:r>
            <w:r w:rsidR="00707ABB">
              <w:rPr>
                <w:rFonts w:ascii="Times New Roman" w:eastAsia="한컴바탕"/>
                <w:sz w:val="26"/>
                <w:szCs w:val="26"/>
              </w:rPr>
              <w:t xml:space="preserve">thi </w:t>
            </w:r>
            <w:r w:rsidRPr="003B08DE">
              <w:rPr>
                <w:rFonts w:ascii="Times New Roman" w:eastAsia="한컴바탕"/>
                <w:sz w:val="26"/>
                <w:szCs w:val="26"/>
              </w:rPr>
              <w:t>(</w:t>
            </w:r>
            <w:r w:rsidR="00707ABB">
              <w:rPr>
                <w:rFonts w:ascii="Times New Roman" w:eastAsia="한컴바탕"/>
                <w:sz w:val="26"/>
                <w:szCs w:val="26"/>
              </w:rPr>
              <w:t>Trong trường hợp bị phát hiện sau khi đã trao giải thì giải thưởng sẽ bị vô hiệu hó</w:t>
            </w:r>
            <w:r w:rsidR="00802E79">
              <w:rPr>
                <w:rFonts w:ascii="Times New Roman" w:eastAsia="한컴바탕"/>
                <w:sz w:val="26"/>
                <w:szCs w:val="26"/>
              </w:rPr>
              <w:t>a).</w:t>
            </w:r>
          </w:p>
        </w:tc>
      </w:tr>
    </w:tbl>
    <w:p w14:paraId="319B68BB" w14:textId="77777777" w:rsidR="0031492F" w:rsidRDefault="0031492F" w:rsidP="00FF5950">
      <w:pPr>
        <w:pStyle w:val="ListParagraph"/>
        <w:spacing w:line="360" w:lineRule="auto"/>
        <w:ind w:left="1080"/>
        <w:jc w:val="both"/>
        <w:rPr>
          <w:rFonts w:ascii="Times New Roman" w:eastAsia="휴먼고딕" w:hAnsi="Times New Roman" w:cs="Times New Roman"/>
          <w:color w:val="FF0000"/>
          <w:sz w:val="26"/>
          <w:szCs w:val="26"/>
        </w:rPr>
      </w:pPr>
    </w:p>
    <w:p w14:paraId="320D9604" w14:textId="77777777" w:rsidR="00707ABB" w:rsidRDefault="00707ABB">
      <w:pPr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br w:type="page"/>
      </w:r>
    </w:p>
    <w:p w14:paraId="4E40E740" w14:textId="77777777" w:rsidR="003B08DE" w:rsidRPr="00B846ED" w:rsidRDefault="003B08DE" w:rsidP="003B08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</w:pPr>
      <w:r w:rsidRPr="00B846ED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lastRenderedPageBreak/>
        <w:t xml:space="preserve">Hướng dẫn nộp kế hoạch và kết quả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685"/>
        <w:gridCol w:w="4252"/>
      </w:tblGrid>
      <w:tr w:rsidR="003B08DE" w14:paraId="031DBEA3" w14:textId="77777777" w:rsidTr="00F72965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AF46D40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Phân loại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E0FF269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(Lần 1) Nộp kế hoạchvòng</w:t>
            </w:r>
            <w:r w:rsidR="00081E9E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sơ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loại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4D38EE5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(Lần 2) Nộp báo cáo kết quả vòng </w:t>
            </w:r>
            <w:r w:rsidR="00081E9E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sơ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loại</w:t>
            </w:r>
          </w:p>
        </w:tc>
      </w:tr>
      <w:tr w:rsidR="003B08DE" w14:paraId="38A0AAB8" w14:textId="77777777" w:rsidTr="00F72965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2725B8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Thời hạn</w:t>
            </w:r>
          </w:p>
        </w:tc>
        <w:tc>
          <w:tcPr>
            <w:tcW w:w="3685" w:type="dxa"/>
            <w:vAlign w:val="center"/>
          </w:tcPr>
          <w:p w14:paraId="23DEC7A9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31.03.2021 (</w:t>
            </w:r>
            <w:r w:rsidR="002D1833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thứ tư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252" w:type="dxa"/>
            <w:vAlign w:val="center"/>
          </w:tcPr>
          <w:p w14:paraId="349E5146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30.06.2021 (thứ tư)</w:t>
            </w:r>
          </w:p>
        </w:tc>
      </w:tr>
      <w:tr w:rsidR="003B08DE" w14:paraId="560335C9" w14:textId="77777777" w:rsidTr="00F72965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C228D8" w14:textId="77777777" w:rsidR="003B08DE" w:rsidRDefault="009E5435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Hồ sơ cần</w:t>
            </w:r>
            <w:r w:rsidR="003B08DE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nộp</w:t>
            </w:r>
          </w:p>
        </w:tc>
        <w:tc>
          <w:tcPr>
            <w:tcW w:w="3685" w:type="dxa"/>
            <w:vAlign w:val="center"/>
          </w:tcPr>
          <w:p w14:paraId="61A58B55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Bản kế hoạch</w:t>
            </w:r>
            <w:r w:rsidR="00707AB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tổ chức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vòng </w:t>
            </w:r>
            <w:r w:rsidR="00081E9E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sơ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loại </w:t>
            </w:r>
            <w:r w:rsidR="00B477B0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Cuộc</w:t>
            </w:r>
            <w:r w:rsidR="00AF450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thi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nói tiếng </w:t>
            </w:r>
            <w:r w:rsidR="00340F3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H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àn </w:t>
            </w:r>
            <w:r w:rsidR="00340F3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toàn quốc</w:t>
            </w:r>
            <w:r w:rsidR="003658A6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-</w:t>
            </w:r>
            <w:r w:rsidR="00340F3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Cúp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Đại sứ Hàn Quốc 2021 (mẫu 1)</w:t>
            </w:r>
          </w:p>
        </w:tc>
        <w:tc>
          <w:tcPr>
            <w:tcW w:w="4252" w:type="dxa"/>
            <w:vAlign w:val="center"/>
          </w:tcPr>
          <w:p w14:paraId="26DF23CE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1. Báo cáo kết quả </w:t>
            </w:r>
            <w:r w:rsidR="00707AB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tổ chức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vòng</w:t>
            </w:r>
            <w:r w:rsidR="00081E9E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sơ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loại </w:t>
            </w:r>
            <w:r w:rsidR="00B477B0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Cuộc</w:t>
            </w:r>
            <w:r w:rsidR="00AF450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thi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nói tiếng </w:t>
            </w:r>
            <w:r w:rsidR="00340F3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H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àn </w:t>
            </w:r>
            <w:r w:rsidR="00340F3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toàn quốc </w:t>
            </w:r>
            <w:r w:rsidR="003658A6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340F3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Cúp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Đại sứ Hàn Quốc 2021 (mẫu 2)</w:t>
            </w:r>
          </w:p>
          <w:p w14:paraId="596D6D33" w14:textId="77777777" w:rsidR="003B08DE" w:rsidRDefault="003B08DE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2. Nội dung bài nói (mẫu 3) và video phát biểu của </w:t>
            </w:r>
            <w:r w:rsidR="007D0A58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người xuất sắc</w:t>
            </w:r>
          </w:p>
        </w:tc>
      </w:tr>
      <w:tr w:rsidR="007D0A58" w14:paraId="5573BB0B" w14:textId="77777777" w:rsidTr="00F72965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334E50" w14:textId="77777777" w:rsidR="007D0A58" w:rsidRDefault="007D0A58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Địa chỉ </w:t>
            </w:r>
            <w:r w:rsidR="009E5435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email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nộp</w:t>
            </w:r>
            <w:r w:rsidR="009E5435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hồ sơ</w:t>
            </w:r>
          </w:p>
        </w:tc>
        <w:tc>
          <w:tcPr>
            <w:tcW w:w="7937" w:type="dxa"/>
            <w:gridSpan w:val="2"/>
          </w:tcPr>
          <w:p w14:paraId="4F503B4A" w14:textId="77777777" w:rsidR="00707ABB" w:rsidRDefault="00085D6C" w:rsidP="00085D6C">
            <w:pPr>
              <w:pStyle w:val="a"/>
              <w:tabs>
                <w:tab w:val="left" w:pos="606"/>
              </w:tabs>
              <w:ind w:left="666" w:hanging="666"/>
              <w:rPr>
                <w:rFonts w:ascii="Times New Roman" w:eastAsia="휴먼고딕"/>
                <w:color w:val="000000" w:themeColor="text1"/>
                <w:sz w:val="26"/>
                <w:szCs w:val="26"/>
              </w:rPr>
            </w:pPr>
            <w:r w:rsidRPr="00B846ED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 xml:space="preserve">- </w:t>
            </w:r>
            <w:r w:rsidR="007D0A58" w:rsidRPr="00B846ED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>Khối chuyên ngành/</w:t>
            </w:r>
            <w:r w:rsidR="003658A6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>K</w:t>
            </w:r>
            <w:r w:rsidR="007D0A58" w:rsidRPr="00B846ED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>hối</w:t>
            </w:r>
            <w:r w:rsidR="00707ABB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 xml:space="preserve"> phổ thông</w:t>
            </w:r>
            <w:r w:rsidR="003658A6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 xml:space="preserve"> n</w:t>
            </w:r>
            <w:r w:rsidRPr="00B846ED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>ộp về email:</w:t>
            </w:r>
          </w:p>
          <w:p w14:paraId="53FF52C2" w14:textId="77777777" w:rsidR="00085D6C" w:rsidRPr="00B846ED" w:rsidRDefault="00085D6C" w:rsidP="00085D6C">
            <w:pPr>
              <w:pStyle w:val="a"/>
              <w:tabs>
                <w:tab w:val="left" w:pos="606"/>
              </w:tabs>
              <w:ind w:left="666" w:hanging="666"/>
              <w:rPr>
                <w:rFonts w:ascii="Times New Roman"/>
                <w:sz w:val="26"/>
                <w:szCs w:val="26"/>
              </w:rPr>
            </w:pPr>
            <w:r w:rsidRPr="00B846ED">
              <w:rPr>
                <w:rFonts w:ascii="Times New Roman" w:eastAsia="한컴바탕"/>
                <w:color w:val="800080"/>
                <w:spacing w:val="-2"/>
                <w:sz w:val="26"/>
                <w:szCs w:val="26"/>
                <w:u w:val="single" w:color="800080"/>
              </w:rPr>
              <w:t>psmhanoi@korea.kr, vykhao1408@gmail.com</w:t>
            </w:r>
          </w:p>
          <w:p w14:paraId="0516C442" w14:textId="77777777" w:rsidR="007D0A58" w:rsidRPr="003658A6" w:rsidRDefault="00085D6C" w:rsidP="003658A6">
            <w:pPr>
              <w:pStyle w:val="a"/>
              <w:tabs>
                <w:tab w:val="left" w:pos="606"/>
              </w:tabs>
              <w:ind w:left="666" w:hanging="666"/>
            </w:pPr>
            <w:r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>- Khối ngoài chuyên ngành</w:t>
            </w:r>
            <w:r w:rsidR="003658A6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 xml:space="preserve"> n</w:t>
            </w:r>
            <w:r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>ộp về email</w:t>
            </w:r>
            <w:r w:rsidR="003658A6" w:rsidRPr="003658A6">
              <w:rPr>
                <w:rFonts w:ascii="Times New Roman" w:eastAsia="휴먼고딕"/>
                <w:color w:val="000000" w:themeColor="text1"/>
                <w:sz w:val="26"/>
                <w:szCs w:val="26"/>
              </w:rPr>
              <w:t xml:space="preserve">: </w:t>
            </w:r>
            <w:r w:rsidR="003658A6" w:rsidRPr="003658A6">
              <w:rPr>
                <w:rFonts w:ascii="Times New Roman" w:eastAsia="한컴바탕"/>
                <w:sz w:val="26"/>
                <w:szCs w:val="26"/>
              </w:rPr>
              <w:t>ksivcl@ksif.or.kr</w:t>
            </w:r>
          </w:p>
        </w:tc>
      </w:tr>
      <w:tr w:rsidR="003B08DE" w14:paraId="57A0D697" w14:textId="77777777" w:rsidTr="00045E7C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DB6F22" w14:textId="77777777" w:rsidR="003B08DE" w:rsidRDefault="00085D6C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Chủ đề email</w:t>
            </w:r>
          </w:p>
        </w:tc>
        <w:tc>
          <w:tcPr>
            <w:tcW w:w="3685" w:type="dxa"/>
          </w:tcPr>
          <w:p w14:paraId="244358E6" w14:textId="77777777" w:rsidR="003B08DE" w:rsidRDefault="00085D6C" w:rsidP="003B08DE">
            <w:pPr>
              <w:spacing w:line="360" w:lineRule="auto"/>
              <w:jc w:val="both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Kế hoạchvòng</w:t>
            </w:r>
            <w:r w:rsidR="00081E9E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sơ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loại </w:t>
            </w:r>
            <w:r w:rsidR="00B477B0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Cuộc </w:t>
            </w:r>
            <w:r w:rsidR="00AF450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thi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nói tiếng Hàn Trường…</w:t>
            </w:r>
            <w:r w:rsidR="00874F6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Học viện King Sejong …</w:t>
            </w:r>
          </w:p>
        </w:tc>
        <w:tc>
          <w:tcPr>
            <w:tcW w:w="4252" w:type="dxa"/>
          </w:tcPr>
          <w:p w14:paraId="46B63876" w14:textId="77777777" w:rsidR="003B08DE" w:rsidRDefault="00085D6C" w:rsidP="003B08DE">
            <w:pPr>
              <w:spacing w:line="360" w:lineRule="auto"/>
              <w:jc w:val="both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Kết quảvòng</w:t>
            </w:r>
            <w:r w:rsidR="00081E9E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sơ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loại </w:t>
            </w:r>
            <w:r w:rsidR="00B477B0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Cuộc</w:t>
            </w:r>
            <w:r w:rsidR="00AF450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thi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nói tiếng Hàn Trường </w:t>
            </w:r>
            <w:r w:rsidR="00874F6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..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874F6C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Học viện King Sejong …</w:t>
            </w:r>
          </w:p>
        </w:tc>
      </w:tr>
    </w:tbl>
    <w:p w14:paraId="505542E2" w14:textId="77777777" w:rsidR="003658A6" w:rsidRDefault="00085D6C" w:rsidP="00085D6C">
      <w:pPr>
        <w:spacing w:line="360" w:lineRule="auto"/>
        <w:ind w:left="360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* Trường hợp các trường/ học viện </w:t>
      </w:r>
      <w:r w:rsid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vì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lý do </w:t>
      </w:r>
      <w:r w:rsidR="00707ABB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bất khả kháng nên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không thể tổ chức vòng</w:t>
      </w:r>
      <w:r w:rsidR="00081E9E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sơ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loại thì </w:t>
      </w:r>
      <w:r w:rsidR="00624E65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có thể 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tiến cử học sinh có năng lực tiếng Hàn xuất sắc</w:t>
      </w:r>
      <w:r w:rsidR="00624E65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tham gia vào cuộc thi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. Học sinh được tiến cử sẽ quay và gửi video nói tiếng Hàn về Trung tâm Văn hóa hoặc Học viện King Sejong </w:t>
      </w:r>
      <w:r w:rsidR="003658A6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T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rụ sở chính. </w:t>
      </w:r>
    </w:p>
    <w:p w14:paraId="71F3C4BF" w14:textId="77777777" w:rsidR="00085D6C" w:rsidRDefault="003658A6" w:rsidP="003658A6">
      <w:pP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br w:type="page"/>
      </w:r>
    </w:p>
    <w:p w14:paraId="2FCFBBC3" w14:textId="77777777" w:rsidR="00085D6C" w:rsidRPr="00013470" w:rsidRDefault="00624E65" w:rsidP="00085D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lastRenderedPageBreak/>
        <w:t>Giải</w:t>
      </w:r>
      <w:r w:rsidR="00085D6C" w:rsidRPr="00013470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 xml:space="preserve"> thưởng vòng </w:t>
      </w:r>
      <w:r w:rsidR="00081E9E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>bán kết</w:t>
      </w:r>
      <w:r w:rsidR="00085D6C" w:rsidRPr="00013470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 xml:space="preserve">khu vực </w:t>
      </w:r>
      <w:r w:rsidR="009E5435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>(</w:t>
      </w:r>
      <w:r w:rsidR="00085D6C" w:rsidRPr="00013470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>Hà Nội(</w:t>
      </w:r>
      <w:r w:rsidR="009E5435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>P</w:t>
      </w:r>
      <w:r w:rsidR="00085D6C" w:rsidRPr="00013470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>hía Bắc), Hồ Chí Minh(Phía Nam)</w:t>
      </w:r>
      <w:r w:rsidR="009E5435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8"/>
        <w:gridCol w:w="904"/>
        <w:gridCol w:w="1663"/>
        <w:gridCol w:w="888"/>
        <w:gridCol w:w="1682"/>
        <w:gridCol w:w="870"/>
        <w:gridCol w:w="1700"/>
      </w:tblGrid>
      <w:tr w:rsidR="0034542B" w14:paraId="7F617711" w14:textId="77777777" w:rsidTr="00013470">
        <w:tc>
          <w:tcPr>
            <w:tcW w:w="1648" w:type="dxa"/>
            <w:vMerge w:val="restart"/>
            <w:vAlign w:val="center"/>
          </w:tcPr>
          <w:p w14:paraId="4F6302BA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Phân loại</w:t>
            </w:r>
          </w:p>
        </w:tc>
        <w:tc>
          <w:tcPr>
            <w:tcW w:w="2567" w:type="dxa"/>
            <w:gridSpan w:val="2"/>
            <w:vAlign w:val="center"/>
          </w:tcPr>
          <w:p w14:paraId="246C8013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Khối chuyên ngành</w:t>
            </w:r>
          </w:p>
        </w:tc>
        <w:tc>
          <w:tcPr>
            <w:tcW w:w="2570" w:type="dxa"/>
            <w:gridSpan w:val="2"/>
            <w:vAlign w:val="center"/>
          </w:tcPr>
          <w:p w14:paraId="717A1EF5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Khối ngoài chuyên ngành</w:t>
            </w:r>
          </w:p>
        </w:tc>
        <w:tc>
          <w:tcPr>
            <w:tcW w:w="2570" w:type="dxa"/>
            <w:gridSpan w:val="2"/>
            <w:vAlign w:val="center"/>
          </w:tcPr>
          <w:p w14:paraId="750296D6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Khối </w:t>
            </w:r>
            <w:r w:rsidR="00624E65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phổ thông</w:t>
            </w:r>
          </w:p>
        </w:tc>
      </w:tr>
      <w:tr w:rsidR="0034542B" w14:paraId="6FE8928E" w14:textId="77777777" w:rsidTr="00013470">
        <w:tc>
          <w:tcPr>
            <w:tcW w:w="1648" w:type="dxa"/>
            <w:vMerge/>
            <w:vAlign w:val="center"/>
          </w:tcPr>
          <w:p w14:paraId="5921B399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4" w:type="dxa"/>
            <w:vAlign w:val="center"/>
          </w:tcPr>
          <w:p w14:paraId="7CF3C820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Số người</w:t>
            </w:r>
          </w:p>
        </w:tc>
        <w:tc>
          <w:tcPr>
            <w:tcW w:w="1663" w:type="dxa"/>
            <w:vAlign w:val="center"/>
          </w:tcPr>
          <w:p w14:paraId="2F5161C5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</w:t>
            </w:r>
          </w:p>
        </w:tc>
        <w:tc>
          <w:tcPr>
            <w:tcW w:w="888" w:type="dxa"/>
            <w:vAlign w:val="center"/>
          </w:tcPr>
          <w:p w14:paraId="60209D01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Số người</w:t>
            </w:r>
          </w:p>
        </w:tc>
        <w:tc>
          <w:tcPr>
            <w:tcW w:w="1682" w:type="dxa"/>
            <w:vAlign w:val="center"/>
          </w:tcPr>
          <w:p w14:paraId="5E34126B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</w:t>
            </w:r>
          </w:p>
        </w:tc>
        <w:tc>
          <w:tcPr>
            <w:tcW w:w="870" w:type="dxa"/>
            <w:vAlign w:val="center"/>
          </w:tcPr>
          <w:p w14:paraId="0EB371A9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Số người</w:t>
            </w:r>
          </w:p>
        </w:tc>
        <w:tc>
          <w:tcPr>
            <w:tcW w:w="1700" w:type="dxa"/>
            <w:vAlign w:val="center"/>
          </w:tcPr>
          <w:p w14:paraId="151C0B42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</w:t>
            </w:r>
          </w:p>
        </w:tc>
      </w:tr>
      <w:tr w:rsidR="0034542B" w14:paraId="423DC95D" w14:textId="77777777" w:rsidTr="008C0944">
        <w:tc>
          <w:tcPr>
            <w:tcW w:w="1648" w:type="dxa"/>
            <w:vAlign w:val="center"/>
          </w:tcPr>
          <w:p w14:paraId="484B388A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Đồng giải nhất</w:t>
            </w:r>
          </w:p>
        </w:tc>
        <w:tc>
          <w:tcPr>
            <w:tcW w:w="904" w:type="dxa"/>
            <w:vAlign w:val="center"/>
          </w:tcPr>
          <w:p w14:paraId="08C4CFCB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63" w:type="dxa"/>
            <w:vAlign w:val="center"/>
          </w:tcPr>
          <w:p w14:paraId="01644111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Tiến vào vòng chung kết</w:t>
            </w:r>
          </w:p>
        </w:tc>
        <w:tc>
          <w:tcPr>
            <w:tcW w:w="888" w:type="dxa"/>
            <w:vAlign w:val="center"/>
          </w:tcPr>
          <w:p w14:paraId="7E20E3FE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82" w:type="dxa"/>
            <w:vAlign w:val="center"/>
          </w:tcPr>
          <w:p w14:paraId="4ED777AB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Tiến vào vòng chung kết</w:t>
            </w:r>
          </w:p>
        </w:tc>
        <w:tc>
          <w:tcPr>
            <w:tcW w:w="870" w:type="dxa"/>
            <w:vAlign w:val="center"/>
          </w:tcPr>
          <w:p w14:paraId="3B16ABD2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0" w:type="dxa"/>
            <w:vAlign w:val="center"/>
          </w:tcPr>
          <w:p w14:paraId="6FCA62D0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Tiến vào vòng chung kết</w:t>
            </w:r>
          </w:p>
        </w:tc>
      </w:tr>
      <w:tr w:rsidR="0034542B" w14:paraId="03E47629" w14:textId="77777777" w:rsidTr="008C0944">
        <w:tc>
          <w:tcPr>
            <w:tcW w:w="1648" w:type="dxa"/>
            <w:vAlign w:val="center"/>
          </w:tcPr>
          <w:p w14:paraId="5762BBBE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Giải nhì</w:t>
            </w:r>
          </w:p>
        </w:tc>
        <w:tc>
          <w:tcPr>
            <w:tcW w:w="904" w:type="dxa"/>
            <w:vAlign w:val="center"/>
          </w:tcPr>
          <w:p w14:paraId="01C94264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63" w:type="dxa"/>
            <w:vAlign w:val="center"/>
          </w:tcPr>
          <w:p w14:paraId="2104AC0E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6.000.000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  <w:tc>
          <w:tcPr>
            <w:tcW w:w="888" w:type="dxa"/>
            <w:vAlign w:val="center"/>
          </w:tcPr>
          <w:p w14:paraId="4B4951A1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82" w:type="dxa"/>
            <w:vAlign w:val="center"/>
          </w:tcPr>
          <w:p w14:paraId="56CD7556" w14:textId="77777777" w:rsidR="00184FEF" w:rsidRDefault="0034542B" w:rsidP="00184FEF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6.000.000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  <w:tc>
          <w:tcPr>
            <w:tcW w:w="870" w:type="dxa"/>
            <w:vAlign w:val="center"/>
          </w:tcPr>
          <w:p w14:paraId="231B5B01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0" w:type="dxa"/>
            <w:vAlign w:val="center"/>
          </w:tcPr>
          <w:p w14:paraId="6B7F0B61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6.000.000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</w:tr>
      <w:tr w:rsidR="0034542B" w14:paraId="6D4E9602" w14:textId="77777777" w:rsidTr="008C0944">
        <w:tc>
          <w:tcPr>
            <w:tcW w:w="1648" w:type="dxa"/>
            <w:vAlign w:val="center"/>
          </w:tcPr>
          <w:p w14:paraId="6E95C85A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Giải ba</w:t>
            </w:r>
          </w:p>
        </w:tc>
        <w:tc>
          <w:tcPr>
            <w:tcW w:w="904" w:type="dxa"/>
            <w:vAlign w:val="center"/>
          </w:tcPr>
          <w:p w14:paraId="03340D26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63" w:type="dxa"/>
            <w:vAlign w:val="center"/>
          </w:tcPr>
          <w:p w14:paraId="7EE9265F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4.000.000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  <w:tc>
          <w:tcPr>
            <w:tcW w:w="888" w:type="dxa"/>
            <w:vAlign w:val="center"/>
          </w:tcPr>
          <w:p w14:paraId="5171F3DD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2" w:type="dxa"/>
            <w:vAlign w:val="center"/>
          </w:tcPr>
          <w:p w14:paraId="1BA53EAD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4.000.000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  <w:tc>
          <w:tcPr>
            <w:tcW w:w="870" w:type="dxa"/>
            <w:vAlign w:val="center"/>
          </w:tcPr>
          <w:p w14:paraId="2D624113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0" w:type="dxa"/>
            <w:vAlign w:val="center"/>
          </w:tcPr>
          <w:p w14:paraId="2D6741A8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4.000.000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</w:tr>
      <w:tr w:rsidR="0034542B" w14:paraId="16ED37E6" w14:textId="77777777" w:rsidTr="008C0944">
        <w:tc>
          <w:tcPr>
            <w:tcW w:w="1648" w:type="dxa"/>
            <w:vAlign w:val="center"/>
          </w:tcPr>
          <w:p w14:paraId="7ADDAB9B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Giải khuyến khích</w:t>
            </w:r>
          </w:p>
        </w:tc>
        <w:tc>
          <w:tcPr>
            <w:tcW w:w="904" w:type="dxa"/>
            <w:vAlign w:val="center"/>
          </w:tcPr>
          <w:p w14:paraId="250D5445" w14:textId="77777777" w:rsidR="00085D6C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63" w:type="dxa"/>
            <w:vAlign w:val="center"/>
          </w:tcPr>
          <w:p w14:paraId="0B669165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2.000.000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  <w:tc>
          <w:tcPr>
            <w:tcW w:w="888" w:type="dxa"/>
            <w:vAlign w:val="center"/>
          </w:tcPr>
          <w:p w14:paraId="78E47740" w14:textId="77777777" w:rsidR="00085D6C" w:rsidRDefault="00DD0548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Thí sinh còn lại</w:t>
            </w:r>
          </w:p>
        </w:tc>
        <w:tc>
          <w:tcPr>
            <w:tcW w:w="1682" w:type="dxa"/>
            <w:vAlign w:val="center"/>
          </w:tcPr>
          <w:p w14:paraId="6FBFCEDA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2.000.000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  <w:tc>
          <w:tcPr>
            <w:tcW w:w="870" w:type="dxa"/>
            <w:vAlign w:val="center"/>
          </w:tcPr>
          <w:p w14:paraId="2C6F8419" w14:textId="77777777" w:rsidR="00085D6C" w:rsidRDefault="00DD0548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Thí sinh còn lại</w:t>
            </w:r>
          </w:p>
        </w:tc>
        <w:tc>
          <w:tcPr>
            <w:tcW w:w="1700" w:type="dxa"/>
            <w:vAlign w:val="center"/>
          </w:tcPr>
          <w:p w14:paraId="4D2B7325" w14:textId="77777777" w:rsidR="00085D6C" w:rsidRDefault="0034542B" w:rsidP="008C0944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2.000.000</w:t>
            </w:r>
            <w:r w:rsidR="00184FEF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đồng</w:t>
            </w:r>
          </w:p>
        </w:tc>
      </w:tr>
    </w:tbl>
    <w:p w14:paraId="258623C9" w14:textId="77777777" w:rsidR="00085D6C" w:rsidRDefault="0034542B" w:rsidP="00085D6C">
      <w:pPr>
        <w:spacing w:line="360" w:lineRule="auto"/>
        <w:ind w:left="360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* </w:t>
      </w:r>
      <w:r w:rsidR="00624E65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Giải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thưởng có thể thay đổi tùy theo tì</w:t>
      </w:r>
      <w:r w:rsidR="004927F5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nh hình thực tế.</w:t>
      </w:r>
    </w:p>
    <w:p w14:paraId="26179676" w14:textId="77777777" w:rsidR="0034542B" w:rsidRPr="00013470" w:rsidRDefault="00624E65" w:rsidP="003454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>Giải</w:t>
      </w:r>
      <w:r w:rsidR="0034542B" w:rsidRPr="00013470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 xml:space="preserve"> thưởng vòng chung kết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39"/>
        <w:gridCol w:w="887"/>
        <w:gridCol w:w="1649"/>
        <w:gridCol w:w="827"/>
        <w:gridCol w:w="1730"/>
        <w:gridCol w:w="923"/>
        <w:gridCol w:w="1700"/>
      </w:tblGrid>
      <w:tr w:rsidR="0034542B" w14:paraId="67198E52" w14:textId="77777777" w:rsidTr="00013470">
        <w:tc>
          <w:tcPr>
            <w:tcW w:w="1639" w:type="dxa"/>
            <w:vMerge w:val="restart"/>
            <w:vAlign w:val="center"/>
          </w:tcPr>
          <w:p w14:paraId="71F3E86F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Phân loại</w:t>
            </w:r>
          </w:p>
        </w:tc>
        <w:tc>
          <w:tcPr>
            <w:tcW w:w="2536" w:type="dxa"/>
            <w:gridSpan w:val="2"/>
            <w:vAlign w:val="center"/>
          </w:tcPr>
          <w:p w14:paraId="3528D3AD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Khối chuyên ngành</w:t>
            </w:r>
          </w:p>
        </w:tc>
        <w:tc>
          <w:tcPr>
            <w:tcW w:w="2557" w:type="dxa"/>
            <w:gridSpan w:val="2"/>
            <w:vAlign w:val="center"/>
          </w:tcPr>
          <w:p w14:paraId="7A4D564E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Khối ngoài chuyên ngành</w:t>
            </w:r>
          </w:p>
        </w:tc>
        <w:tc>
          <w:tcPr>
            <w:tcW w:w="2623" w:type="dxa"/>
            <w:gridSpan w:val="2"/>
            <w:vAlign w:val="center"/>
          </w:tcPr>
          <w:p w14:paraId="03F4F2F7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Khối </w:t>
            </w:r>
            <w:r w:rsidR="00624E65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phổ thông</w:t>
            </w:r>
          </w:p>
        </w:tc>
      </w:tr>
      <w:tr w:rsidR="000B3466" w14:paraId="6374F9E8" w14:textId="77777777" w:rsidTr="00013470">
        <w:tc>
          <w:tcPr>
            <w:tcW w:w="1639" w:type="dxa"/>
            <w:vMerge/>
            <w:vAlign w:val="center"/>
          </w:tcPr>
          <w:p w14:paraId="5A75E084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7" w:type="dxa"/>
            <w:vAlign w:val="center"/>
          </w:tcPr>
          <w:p w14:paraId="77330409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Số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lastRenderedPageBreak/>
              <w:t>người</w:t>
            </w:r>
          </w:p>
        </w:tc>
        <w:tc>
          <w:tcPr>
            <w:tcW w:w="1649" w:type="dxa"/>
            <w:vAlign w:val="center"/>
          </w:tcPr>
          <w:p w14:paraId="7B2ED689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lastRenderedPageBreak/>
              <w:t>Phần thưởng</w:t>
            </w:r>
          </w:p>
        </w:tc>
        <w:tc>
          <w:tcPr>
            <w:tcW w:w="827" w:type="dxa"/>
            <w:vAlign w:val="center"/>
          </w:tcPr>
          <w:p w14:paraId="4EE93CFB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Số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lastRenderedPageBreak/>
              <w:t>người</w:t>
            </w:r>
          </w:p>
        </w:tc>
        <w:tc>
          <w:tcPr>
            <w:tcW w:w="1730" w:type="dxa"/>
            <w:vAlign w:val="center"/>
          </w:tcPr>
          <w:p w14:paraId="64D542B9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lastRenderedPageBreak/>
              <w:t>Phần thưởng</w:t>
            </w:r>
          </w:p>
        </w:tc>
        <w:tc>
          <w:tcPr>
            <w:tcW w:w="923" w:type="dxa"/>
            <w:vAlign w:val="center"/>
          </w:tcPr>
          <w:p w14:paraId="646D8F5E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Số </w:t>
            </w: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lastRenderedPageBreak/>
              <w:t>người</w:t>
            </w:r>
          </w:p>
        </w:tc>
        <w:tc>
          <w:tcPr>
            <w:tcW w:w="1700" w:type="dxa"/>
            <w:vAlign w:val="center"/>
          </w:tcPr>
          <w:p w14:paraId="5A21F305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lastRenderedPageBreak/>
              <w:t>Phần thưởng</w:t>
            </w:r>
          </w:p>
        </w:tc>
      </w:tr>
      <w:tr w:rsidR="000B3466" w14:paraId="240A1D1C" w14:textId="77777777" w:rsidTr="004927F5">
        <w:tc>
          <w:tcPr>
            <w:tcW w:w="1639" w:type="dxa"/>
            <w:vAlign w:val="center"/>
          </w:tcPr>
          <w:p w14:paraId="19A4131F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Xuất sắc</w:t>
            </w:r>
          </w:p>
        </w:tc>
        <w:tc>
          <w:tcPr>
            <w:tcW w:w="887" w:type="dxa"/>
            <w:vAlign w:val="center"/>
          </w:tcPr>
          <w:p w14:paraId="467E5DEF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49" w:type="dxa"/>
            <w:vAlign w:val="center"/>
          </w:tcPr>
          <w:p w14:paraId="78E67336" w14:textId="77777777" w:rsidR="00624E65" w:rsidRDefault="00624E65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Khóa d</w:t>
            </w:r>
            <w:r w:rsidR="002F5F50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u học </w:t>
            </w:r>
            <w:r w:rsidR="0034542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tiếng Hàn</w:t>
            </w:r>
          </w:p>
          <w:p w14:paraId="3BDED335" w14:textId="77777777" w:rsidR="0034542B" w:rsidRDefault="0034542B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(6 tháng)</w:t>
            </w:r>
          </w:p>
        </w:tc>
        <w:tc>
          <w:tcPr>
            <w:tcW w:w="827" w:type="dxa"/>
            <w:vAlign w:val="center"/>
          </w:tcPr>
          <w:p w14:paraId="6E596401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30" w:type="dxa"/>
            <w:vAlign w:val="center"/>
          </w:tcPr>
          <w:p w14:paraId="765E6CB3" w14:textId="77777777" w:rsidR="00624E65" w:rsidRDefault="00624E65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Khóa d</w:t>
            </w:r>
            <w:r w:rsidR="002F5F50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u học</w:t>
            </w:r>
            <w:r w:rsidR="0034542B"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 xml:space="preserve"> tiếng Hàn </w:t>
            </w:r>
          </w:p>
          <w:p w14:paraId="1F7D166D" w14:textId="77777777" w:rsidR="0034542B" w:rsidRDefault="0034542B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(6 tháng)</w:t>
            </w:r>
          </w:p>
        </w:tc>
        <w:tc>
          <w:tcPr>
            <w:tcW w:w="923" w:type="dxa"/>
            <w:vAlign w:val="center"/>
          </w:tcPr>
          <w:p w14:paraId="1CD20FC4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0" w:type="dxa"/>
            <w:vAlign w:val="center"/>
          </w:tcPr>
          <w:p w14:paraId="41B3A693" w14:textId="77777777" w:rsidR="0034542B" w:rsidRDefault="0034542B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Voucher du lịch Hàn Quốc (30.000.000 đồng)</w:t>
            </w:r>
          </w:p>
        </w:tc>
      </w:tr>
      <w:tr w:rsidR="000B3466" w14:paraId="170B8F58" w14:textId="77777777" w:rsidTr="004927F5">
        <w:tc>
          <w:tcPr>
            <w:tcW w:w="1639" w:type="dxa"/>
            <w:vAlign w:val="center"/>
          </w:tcPr>
          <w:p w14:paraId="330B8E7E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Giải nhất</w:t>
            </w:r>
          </w:p>
        </w:tc>
        <w:tc>
          <w:tcPr>
            <w:tcW w:w="887" w:type="dxa"/>
            <w:vAlign w:val="center"/>
          </w:tcPr>
          <w:p w14:paraId="5D665103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49" w:type="dxa"/>
            <w:vAlign w:val="center"/>
          </w:tcPr>
          <w:p w14:paraId="393EC6BE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Voucher du lịch Hàn Quốc (30.000.000 đồng)</w:t>
            </w:r>
          </w:p>
        </w:tc>
        <w:tc>
          <w:tcPr>
            <w:tcW w:w="827" w:type="dxa"/>
            <w:vAlign w:val="center"/>
          </w:tcPr>
          <w:p w14:paraId="385B3B05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30" w:type="dxa"/>
            <w:vAlign w:val="center"/>
          </w:tcPr>
          <w:p w14:paraId="1EF3FA0C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Voucher du lịch Hàn Quốc (30.000.000 đồng)</w:t>
            </w:r>
          </w:p>
        </w:tc>
        <w:tc>
          <w:tcPr>
            <w:tcW w:w="923" w:type="dxa"/>
            <w:vAlign w:val="center"/>
          </w:tcPr>
          <w:p w14:paraId="10CC5FED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0" w:type="dxa"/>
            <w:vAlign w:val="center"/>
          </w:tcPr>
          <w:p w14:paraId="0B88B81B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20.000.000 đồng</w:t>
            </w:r>
          </w:p>
        </w:tc>
      </w:tr>
      <w:tr w:rsidR="000B3466" w14:paraId="0CE45AC5" w14:textId="77777777" w:rsidTr="004927F5">
        <w:tc>
          <w:tcPr>
            <w:tcW w:w="1639" w:type="dxa"/>
            <w:vAlign w:val="center"/>
          </w:tcPr>
          <w:p w14:paraId="3186EAE7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Giải nhì</w:t>
            </w:r>
          </w:p>
        </w:tc>
        <w:tc>
          <w:tcPr>
            <w:tcW w:w="887" w:type="dxa"/>
            <w:vAlign w:val="center"/>
          </w:tcPr>
          <w:p w14:paraId="1FEE61C8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49" w:type="dxa"/>
            <w:vAlign w:val="center"/>
          </w:tcPr>
          <w:p w14:paraId="172A0289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15.000.000 đồng</w:t>
            </w:r>
          </w:p>
        </w:tc>
        <w:tc>
          <w:tcPr>
            <w:tcW w:w="827" w:type="dxa"/>
            <w:vAlign w:val="center"/>
          </w:tcPr>
          <w:p w14:paraId="41B0032F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30" w:type="dxa"/>
            <w:vAlign w:val="center"/>
          </w:tcPr>
          <w:p w14:paraId="1876EB82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15.000.000 đồng</w:t>
            </w:r>
          </w:p>
        </w:tc>
        <w:tc>
          <w:tcPr>
            <w:tcW w:w="923" w:type="dxa"/>
            <w:vAlign w:val="center"/>
          </w:tcPr>
          <w:p w14:paraId="25358E01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0" w:type="dxa"/>
            <w:vAlign w:val="center"/>
          </w:tcPr>
          <w:p w14:paraId="1295838C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15.000.000 đồng</w:t>
            </w:r>
          </w:p>
        </w:tc>
      </w:tr>
      <w:tr w:rsidR="000B3466" w14:paraId="60C9A9D6" w14:textId="77777777" w:rsidTr="004927F5">
        <w:tc>
          <w:tcPr>
            <w:tcW w:w="1639" w:type="dxa"/>
            <w:vAlign w:val="center"/>
          </w:tcPr>
          <w:p w14:paraId="2F7AE0EE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Giải ba</w:t>
            </w:r>
          </w:p>
        </w:tc>
        <w:tc>
          <w:tcPr>
            <w:tcW w:w="887" w:type="dxa"/>
            <w:vAlign w:val="center"/>
          </w:tcPr>
          <w:p w14:paraId="1813C821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49" w:type="dxa"/>
            <w:vAlign w:val="center"/>
          </w:tcPr>
          <w:p w14:paraId="49F16045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10.000.000 đồng</w:t>
            </w:r>
          </w:p>
        </w:tc>
        <w:tc>
          <w:tcPr>
            <w:tcW w:w="827" w:type="dxa"/>
            <w:vAlign w:val="center"/>
          </w:tcPr>
          <w:p w14:paraId="4C071F71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30" w:type="dxa"/>
            <w:vAlign w:val="center"/>
          </w:tcPr>
          <w:p w14:paraId="484E0CDD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10.000.000 đồng</w:t>
            </w:r>
          </w:p>
        </w:tc>
        <w:tc>
          <w:tcPr>
            <w:tcW w:w="923" w:type="dxa"/>
            <w:vAlign w:val="center"/>
          </w:tcPr>
          <w:p w14:paraId="755059D1" w14:textId="77777777" w:rsidR="0034542B" w:rsidRDefault="0034542B" w:rsidP="00013470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0" w:type="dxa"/>
            <w:vAlign w:val="center"/>
          </w:tcPr>
          <w:p w14:paraId="26929778" w14:textId="77777777" w:rsidR="0034542B" w:rsidRDefault="000B3466" w:rsidP="004927F5">
            <w:pPr>
              <w:spacing w:line="360" w:lineRule="auto"/>
              <w:jc w:val="center"/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휴먼고딕" w:hAnsi="Times New Roman" w:cs="Times New Roman"/>
                <w:color w:val="000000" w:themeColor="text1"/>
                <w:sz w:val="26"/>
                <w:szCs w:val="26"/>
              </w:rPr>
              <w:t>Phần thưởng tương đương 10.000.000 đồng</w:t>
            </w:r>
          </w:p>
        </w:tc>
      </w:tr>
    </w:tbl>
    <w:p w14:paraId="33856F61" w14:textId="77777777" w:rsidR="0034542B" w:rsidRPr="00013470" w:rsidRDefault="000B3466" w:rsidP="0034542B">
      <w:pPr>
        <w:spacing w:line="360" w:lineRule="auto"/>
        <w:ind w:left="360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 w:rsidRPr="00013470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* </w:t>
      </w:r>
      <w:r w:rsidR="00624E65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Giải</w:t>
      </w:r>
      <w:r w:rsidRPr="00013470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thưởng có thể thay đổi tùy theo tình h</w:t>
      </w:r>
      <w:r w:rsidR="004927F5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ình thực tế.</w:t>
      </w:r>
    </w:p>
    <w:p w14:paraId="210EA0A6" w14:textId="77777777" w:rsidR="000B3466" w:rsidRPr="00013470" w:rsidRDefault="00624E65" w:rsidP="000B34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>L</w:t>
      </w:r>
      <w:r w:rsidR="000B3466" w:rsidRPr="00013470">
        <w:rPr>
          <w:rFonts w:ascii="Times New Roman" w:eastAsia="휴먼고딕" w:hAnsi="Times New Roman" w:cs="Times New Roman"/>
          <w:b/>
          <w:bCs/>
          <w:color w:val="000000" w:themeColor="text1"/>
          <w:sz w:val="32"/>
          <w:szCs w:val="32"/>
        </w:rPr>
        <w:t xml:space="preserve">iên hệ </w:t>
      </w:r>
    </w:p>
    <w:p w14:paraId="4935D3ED" w14:textId="77777777" w:rsidR="000B3466" w:rsidRDefault="000B3466" w:rsidP="000B34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Mr. Park Sang Mo</w:t>
      </w:r>
      <w:r w:rsidR="00624E65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, Trưởng nhóm sự kiện và dự án,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Trung tâm Văn hóa Hàn Quốc tại Việt Nam</w:t>
      </w:r>
    </w:p>
    <w:p w14:paraId="310FF9D9" w14:textId="77777777" w:rsidR="000B3466" w:rsidRDefault="000B3466" w:rsidP="000B3466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+ Email: </w:t>
      </w:r>
      <w:hyperlink r:id="rId5" w:history="1">
        <w:r w:rsidRPr="00A50622">
          <w:rPr>
            <w:rStyle w:val="Hyperlink"/>
            <w:rFonts w:ascii="Times New Roman" w:eastAsia="휴먼고딕" w:hAnsi="Times New Roman" w:cs="Times New Roman"/>
            <w:sz w:val="26"/>
            <w:szCs w:val="26"/>
          </w:rPr>
          <w:t>psmhanoi@korea.kr</w:t>
        </w:r>
      </w:hyperlink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/ Điện thoại: 024 3944 5981 (ext.104) </w:t>
      </w:r>
    </w:p>
    <w:p w14:paraId="4CF0D000" w14:textId="77777777" w:rsidR="000B3466" w:rsidRDefault="000B3466" w:rsidP="000B34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Ms. Vy Thị Khảo</w:t>
      </w:r>
      <w:r w:rsidR="00624E65"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>, Chuyên viên,</w:t>
      </w: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Trung tâm Văn hóa Hàn Quốc tại Việt Nam</w:t>
      </w:r>
    </w:p>
    <w:p w14:paraId="4D68657E" w14:textId="77777777" w:rsidR="001230ED" w:rsidRDefault="000B3466" w:rsidP="000B3466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+ Email: </w:t>
      </w:r>
      <w:hyperlink r:id="rId6" w:history="1">
        <w:r w:rsidRPr="00A50622">
          <w:rPr>
            <w:rStyle w:val="Hyperlink"/>
            <w:rFonts w:ascii="Times New Roman" w:eastAsia="휴먼고딕" w:hAnsi="Times New Roman" w:cs="Times New Roman"/>
            <w:sz w:val="26"/>
            <w:szCs w:val="26"/>
          </w:rPr>
          <w:t>vykhao1408@gmail.com/</w:t>
        </w:r>
      </w:hyperlink>
      <w:r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  <w:t xml:space="preserve"> Điện thoại: 024 3944 5981 (ext. 120) </w:t>
      </w:r>
    </w:p>
    <w:p w14:paraId="390A7647" w14:textId="77777777" w:rsidR="00676F1E" w:rsidRDefault="00676F1E" w:rsidP="000B3466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</w:p>
    <w:p w14:paraId="61686406" w14:textId="77777777" w:rsidR="00676F1E" w:rsidRDefault="00676F1E" w:rsidP="000B3466">
      <w:pPr>
        <w:pStyle w:val="ListParagraph"/>
        <w:spacing w:line="360" w:lineRule="auto"/>
        <w:jc w:val="both"/>
        <w:rPr>
          <w:rFonts w:ascii="Times New Roman" w:eastAsia="휴먼고딕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69"/>
        <w:gridCol w:w="8136"/>
      </w:tblGrid>
      <w:tr w:rsidR="003C78E2" w:rsidRPr="003C78E2" w14:paraId="7F066526" w14:textId="77777777" w:rsidTr="00EC34F8">
        <w:trPr>
          <w:trHeight w:val="582"/>
        </w:trPr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0059FF"/>
            <w:vAlign w:val="center"/>
          </w:tcPr>
          <w:p w14:paraId="7CD21909" w14:textId="77777777" w:rsidR="003C78E2" w:rsidRPr="003C78E2" w:rsidRDefault="003C78E2" w:rsidP="00EC34F8">
            <w:pPr>
              <w:pStyle w:val="a"/>
              <w:wordWrap/>
              <w:jc w:val="center"/>
              <w:rPr>
                <w:rFonts w:ascii="HY헤드라인M" w:eastAsia="HY헤드라인M" w:cs="HY헤드라인M"/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C78E2">
              <w:rPr>
                <w:rFonts w:ascii="HY헤드라인M" w:eastAsia="HY헤드라인M" w:hAnsi="Arial Unicode MS" w:cs="HY헤드라인M"/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서식1</w:t>
            </w:r>
          </w:p>
        </w:tc>
        <w:tc>
          <w:tcPr>
            <w:tcW w:w="169" w:type="dxa"/>
            <w:tcBorders>
              <w:top w:val="nil"/>
              <w:left w:val="single" w:sz="9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23176CD3" w14:textId="77777777" w:rsidR="003C78E2" w:rsidRPr="003C78E2" w:rsidRDefault="003C78E2" w:rsidP="00EC34F8">
            <w:pPr>
              <w:pStyle w:val="a"/>
              <w:rPr>
                <w:rFonts w:ascii="HY헤드라인M" w:eastAsia="HY헤드라인M" w:cs="HY헤드라인M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4B6AC8C" w14:textId="77777777" w:rsidR="003C78E2" w:rsidRPr="003C78E2" w:rsidRDefault="003C78E2" w:rsidP="00EC34F8">
            <w:pPr>
              <w:pStyle w:val="a"/>
              <w:rPr>
                <w:rFonts w:ascii="HY헤드라인M" w:eastAsia="HY헤드라인M" w:cs="HY헤드라인M"/>
                <w:spacing w:val="-4"/>
                <w:sz w:val="24"/>
                <w:szCs w:val="24"/>
              </w:rPr>
            </w:pPr>
            <w:r w:rsidRPr="003C78E2">
              <w:rPr>
                <w:rFonts w:ascii="HY헤드라인M" w:eastAsia="HY헤드라인M" w:hAnsi="Arial Unicode MS" w:cs="HY헤드라인M"/>
                <w:sz w:val="24"/>
                <w:szCs w:val="24"/>
              </w:rPr>
              <w:t xml:space="preserve"> </w:t>
            </w:r>
            <w:r w:rsidRPr="003C78E2">
              <w:rPr>
                <w:rFonts w:ascii="HY헤드라인M" w:eastAsia="HY헤드라인M" w:hAnsi="Arial Unicode MS" w:cs="HY헤드라인M"/>
                <w:spacing w:val="-4"/>
                <w:sz w:val="24"/>
                <w:szCs w:val="24"/>
              </w:rPr>
              <w:t>2021 대한민국대사배 한국어 말하기대회 예선 계획표</w:t>
            </w:r>
          </w:p>
        </w:tc>
      </w:tr>
    </w:tbl>
    <w:p w14:paraId="33637165" w14:textId="77777777" w:rsidR="003C78E2" w:rsidRPr="003C78E2" w:rsidRDefault="003C78E2" w:rsidP="003C78E2">
      <w:pPr>
        <w:rPr>
          <w:sz w:val="24"/>
          <w:szCs w:val="24"/>
        </w:rPr>
      </w:pPr>
    </w:p>
    <w:p w14:paraId="0901FCA5" w14:textId="77777777" w:rsidR="003C78E2" w:rsidRPr="003C78E2" w:rsidRDefault="003C78E2" w:rsidP="003C78E2">
      <w:pPr>
        <w:pStyle w:val="a"/>
        <w:tabs>
          <w:tab w:val="left" w:pos="600"/>
        </w:tabs>
        <w:ind w:left="666" w:hanging="666"/>
        <w:rPr>
          <w:rFonts w:ascii="휴먼명조" w:eastAsia="휴먼명조" w:cs="휴먼명조"/>
          <w:spacing w:val="-7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98"/>
        <w:gridCol w:w="2247"/>
        <w:gridCol w:w="1681"/>
        <w:gridCol w:w="3155"/>
      </w:tblGrid>
      <w:tr w:rsidR="003C78E2" w:rsidRPr="003C78E2" w14:paraId="1E7BC862" w14:textId="77777777" w:rsidTr="00EC34F8">
        <w:trPr>
          <w:trHeight w:val="67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460E53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학교/학당명</w:t>
            </w:r>
          </w:p>
        </w:tc>
        <w:tc>
          <w:tcPr>
            <w:tcW w:w="7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A04B77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3A3B1DBB" w14:textId="77777777" w:rsidTr="00EC34F8">
        <w:trPr>
          <w:trHeight w:val="591"/>
        </w:trPr>
        <w:tc>
          <w:tcPr>
            <w:tcW w:w="2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C31B44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대표</w:t>
            </w:r>
          </w:p>
        </w:tc>
        <w:tc>
          <w:tcPr>
            <w:tcW w:w="2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F9B402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7B5BF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연락처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83BECA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333F2422" w14:textId="77777777" w:rsidTr="00EC34F8">
        <w:trPr>
          <w:trHeight w:val="591"/>
        </w:trPr>
        <w:tc>
          <w:tcPr>
            <w:tcW w:w="2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F05A51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C57E91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952970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이메일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63805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79459456" w14:textId="77777777" w:rsidTr="00EC34F8">
        <w:trPr>
          <w:trHeight w:val="591"/>
        </w:trPr>
        <w:tc>
          <w:tcPr>
            <w:tcW w:w="2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59EB8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담당자</w:t>
            </w:r>
          </w:p>
        </w:tc>
        <w:tc>
          <w:tcPr>
            <w:tcW w:w="2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AD0583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B9554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연락처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091A5F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7226AAD1" w14:textId="77777777" w:rsidTr="00EC34F8">
        <w:trPr>
          <w:trHeight w:val="591"/>
        </w:trPr>
        <w:tc>
          <w:tcPr>
            <w:tcW w:w="2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58A1BF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421BFD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389FA4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이메일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510B2D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73B5C4A9" w14:textId="77777777" w:rsidTr="00EC34F8">
        <w:trPr>
          <w:trHeight w:val="70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73FC3A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말하기대회 참여 여부</w:t>
            </w:r>
          </w:p>
        </w:tc>
        <w:tc>
          <w:tcPr>
            <w:tcW w:w="7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A010EB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□</w:t>
            </w: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 xml:space="preserve">참여            </w:t>
            </w: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□</w:t>
            </w: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미참여</w:t>
            </w:r>
          </w:p>
        </w:tc>
      </w:tr>
      <w:tr w:rsidR="003C78E2" w:rsidRPr="003C78E2" w14:paraId="19EFD8EC" w14:textId="77777777" w:rsidTr="00EC34F8">
        <w:trPr>
          <w:trHeight w:val="70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467791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대회(예선) 시행 날짜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65A601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9E544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참가자규모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13C817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67B0C37F" w14:textId="77777777" w:rsidTr="00EC34F8">
        <w:trPr>
          <w:trHeight w:val="3878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61A2EA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말하기대회 참여</w:t>
            </w:r>
          </w:p>
          <w:p w14:paraId="39B3A1EE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불가 사유</w:t>
            </w:r>
          </w:p>
          <w:p w14:paraId="3B5806C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  <w:p w14:paraId="3B088F34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※</w:t>
            </w: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 xml:space="preserve"> 말하기대회</w:t>
            </w:r>
          </w:p>
          <w:p w14:paraId="526A9D59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미참여시 작성</w:t>
            </w:r>
          </w:p>
        </w:tc>
        <w:tc>
          <w:tcPr>
            <w:tcW w:w="7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2348E8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43875B1C" w14:textId="77777777" w:rsidTr="00EC34F8">
        <w:trPr>
          <w:trHeight w:val="1331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48C977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기타</w:t>
            </w:r>
          </w:p>
        </w:tc>
        <w:tc>
          <w:tcPr>
            <w:tcW w:w="70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65840B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</w:tbl>
    <w:p w14:paraId="3ABF2C18" w14:textId="77777777" w:rsidR="003C78E2" w:rsidRPr="003C78E2" w:rsidRDefault="003C78E2" w:rsidP="003C78E2">
      <w:pPr>
        <w:pStyle w:val="a"/>
        <w:tabs>
          <w:tab w:val="left" w:pos="600"/>
        </w:tabs>
        <w:rPr>
          <w:rFonts w:ascii="휴먼명조" w:eastAsia="휴먼명조" w:cs="휴먼명조"/>
          <w:spacing w:val="-7"/>
          <w:sz w:val="24"/>
          <w:szCs w:val="24"/>
        </w:rPr>
      </w:pPr>
    </w:p>
    <w:p w14:paraId="530B7646" w14:textId="77777777" w:rsidR="003C78E2" w:rsidRPr="003C78E2" w:rsidRDefault="003C78E2" w:rsidP="003C78E2">
      <w:pPr>
        <w:pStyle w:val="a"/>
        <w:tabs>
          <w:tab w:val="left" w:pos="600"/>
        </w:tabs>
        <w:ind w:left="666" w:hanging="666"/>
        <w:rPr>
          <w:rFonts w:ascii="휴먼명조" w:eastAsia="휴먼명조" w:cs="휴먼명조"/>
          <w:spacing w:val="-7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69"/>
        <w:gridCol w:w="8136"/>
      </w:tblGrid>
      <w:tr w:rsidR="003C78E2" w:rsidRPr="003C78E2" w14:paraId="323BC174" w14:textId="77777777" w:rsidTr="00EC34F8">
        <w:trPr>
          <w:trHeight w:val="582"/>
        </w:trPr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0059FF"/>
            <w:vAlign w:val="center"/>
          </w:tcPr>
          <w:p w14:paraId="79C5484C" w14:textId="77777777" w:rsidR="003C78E2" w:rsidRPr="003C78E2" w:rsidRDefault="003C78E2" w:rsidP="00EC34F8">
            <w:pPr>
              <w:pStyle w:val="a"/>
              <w:wordWrap/>
              <w:jc w:val="center"/>
              <w:rPr>
                <w:rFonts w:ascii="HY헤드라인M" w:eastAsia="HY헤드라인M" w:cs="HY헤드라인M"/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C78E2">
              <w:rPr>
                <w:rFonts w:ascii="HY헤드라인M" w:eastAsia="HY헤드라인M" w:hAnsi="Arial Unicode MS" w:cs="HY헤드라인M"/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서식2</w:t>
            </w:r>
          </w:p>
        </w:tc>
        <w:tc>
          <w:tcPr>
            <w:tcW w:w="169" w:type="dxa"/>
            <w:tcBorders>
              <w:top w:val="nil"/>
              <w:left w:val="single" w:sz="9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207388E4" w14:textId="77777777" w:rsidR="003C78E2" w:rsidRPr="003C78E2" w:rsidRDefault="003C78E2" w:rsidP="00EC34F8">
            <w:pPr>
              <w:pStyle w:val="a"/>
              <w:rPr>
                <w:rFonts w:ascii="HY헤드라인M" w:eastAsia="HY헤드라인M" w:cs="HY헤드라인M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B576148" w14:textId="77777777" w:rsidR="003C78E2" w:rsidRPr="003C78E2" w:rsidRDefault="003C78E2" w:rsidP="00EC34F8">
            <w:pPr>
              <w:pStyle w:val="a"/>
              <w:rPr>
                <w:rFonts w:ascii="HY헤드라인M" w:eastAsia="HY헤드라인M" w:cs="HY헤드라인M"/>
                <w:spacing w:val="-9"/>
                <w:sz w:val="24"/>
                <w:szCs w:val="24"/>
              </w:rPr>
            </w:pPr>
            <w:r w:rsidRPr="003C78E2">
              <w:rPr>
                <w:rFonts w:ascii="HY헤드라인M" w:eastAsia="HY헤드라인M" w:hAnsi="Arial Unicode MS" w:cs="HY헤드라인M"/>
                <w:spacing w:val="-4"/>
                <w:sz w:val="24"/>
                <w:szCs w:val="24"/>
              </w:rPr>
              <w:t xml:space="preserve"> </w:t>
            </w:r>
            <w:r w:rsidRPr="003C78E2">
              <w:rPr>
                <w:rFonts w:ascii="HY헤드라인M" w:eastAsia="HY헤드라인M" w:hAnsi="Arial Unicode MS" w:cs="HY헤드라인M"/>
                <w:spacing w:val="-9"/>
                <w:sz w:val="24"/>
                <w:szCs w:val="24"/>
              </w:rPr>
              <w:t>2021 대한민국대사배 한국어 말하기대회 예선 결과 보고서</w:t>
            </w:r>
          </w:p>
        </w:tc>
      </w:tr>
    </w:tbl>
    <w:p w14:paraId="39793EC1" w14:textId="77777777" w:rsidR="003C78E2" w:rsidRPr="003C78E2" w:rsidRDefault="003C78E2" w:rsidP="003C78E2">
      <w:pPr>
        <w:rPr>
          <w:sz w:val="24"/>
          <w:szCs w:val="24"/>
        </w:rPr>
      </w:pPr>
    </w:p>
    <w:p w14:paraId="7B69541E" w14:textId="77777777" w:rsidR="003C78E2" w:rsidRPr="003C78E2" w:rsidRDefault="003C78E2" w:rsidP="003C78E2">
      <w:pPr>
        <w:pStyle w:val="a"/>
        <w:tabs>
          <w:tab w:val="left" w:pos="600"/>
        </w:tabs>
        <w:ind w:left="666" w:hanging="666"/>
        <w:rPr>
          <w:rFonts w:ascii="휴먼명조" w:eastAsia="휴먼명조" w:cs="휴먼명조"/>
          <w:spacing w:val="-7"/>
          <w:sz w:val="24"/>
          <w:szCs w:val="24"/>
        </w:rPr>
      </w:pPr>
    </w:p>
    <w:p w14:paraId="12CCF338" w14:textId="77777777" w:rsidR="003C78E2" w:rsidRPr="003C78E2" w:rsidRDefault="003C78E2" w:rsidP="003C78E2">
      <w:pPr>
        <w:pStyle w:val="a"/>
        <w:tabs>
          <w:tab w:val="left" w:pos="600"/>
        </w:tabs>
        <w:ind w:left="666" w:hanging="666"/>
        <w:rPr>
          <w:rFonts w:ascii="휴먼명조" w:eastAsia="휴먼명조" w:cs="휴먼명조"/>
          <w:spacing w:val="-7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49"/>
        <w:gridCol w:w="1249"/>
        <w:gridCol w:w="1220"/>
        <w:gridCol w:w="1027"/>
        <w:gridCol w:w="438"/>
        <w:gridCol w:w="1243"/>
        <w:gridCol w:w="223"/>
        <w:gridCol w:w="1465"/>
        <w:gridCol w:w="1485"/>
      </w:tblGrid>
      <w:tr w:rsidR="003C78E2" w:rsidRPr="003C78E2" w14:paraId="581C9A03" w14:textId="77777777" w:rsidTr="00EC34F8">
        <w:trPr>
          <w:trHeight w:val="729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9B699C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학교/학당명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2F5D5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1A63DEEE" w14:textId="77777777" w:rsidTr="00EC34F8">
        <w:trPr>
          <w:trHeight w:val="647"/>
        </w:trPr>
        <w:tc>
          <w:tcPr>
            <w:tcW w:w="24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4D42F9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대표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0F3B27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5D01D7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연락처</w:t>
            </w:r>
          </w:p>
        </w:tc>
        <w:tc>
          <w:tcPr>
            <w:tcW w:w="3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1C5133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124A8090" w14:textId="77777777" w:rsidTr="00EC34F8">
        <w:trPr>
          <w:trHeight w:val="647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6C1C4B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8615D4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0042C7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이메일</w:t>
            </w:r>
          </w:p>
        </w:tc>
        <w:tc>
          <w:tcPr>
            <w:tcW w:w="3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0EA12F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0E8D5760" w14:textId="77777777" w:rsidTr="00EC34F8">
        <w:trPr>
          <w:trHeight w:val="647"/>
        </w:trPr>
        <w:tc>
          <w:tcPr>
            <w:tcW w:w="24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32CAC9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담당자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9A5CE1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EA181A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연락처</w:t>
            </w:r>
          </w:p>
        </w:tc>
        <w:tc>
          <w:tcPr>
            <w:tcW w:w="3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AB7AA8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020FC567" w14:textId="77777777" w:rsidTr="00EC34F8">
        <w:trPr>
          <w:trHeight w:val="647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5DB745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4CB127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34EBE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이메일</w:t>
            </w:r>
          </w:p>
        </w:tc>
        <w:tc>
          <w:tcPr>
            <w:tcW w:w="3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4AC260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61823021" w14:textId="77777777" w:rsidTr="00EC34F8">
        <w:trPr>
          <w:trHeight w:val="765"/>
        </w:trPr>
        <w:tc>
          <w:tcPr>
            <w:tcW w:w="9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14C2CE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본선 진출자(예선 1등)</w:t>
            </w:r>
          </w:p>
        </w:tc>
      </w:tr>
      <w:tr w:rsidR="003C78E2" w:rsidRPr="003C78E2" w14:paraId="2478422B" w14:textId="77777777" w:rsidTr="00EC34F8">
        <w:trPr>
          <w:trHeight w:val="765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7D43EB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이름(성별)</w:t>
            </w:r>
          </w:p>
        </w:tc>
        <w:tc>
          <w:tcPr>
            <w:tcW w:w="2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A377B9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34B68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학년/</w:t>
            </w:r>
          </w:p>
          <w:p w14:paraId="154ADCA4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수강과정</w:t>
            </w:r>
          </w:p>
        </w:tc>
        <w:tc>
          <w:tcPr>
            <w:tcW w:w="3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FF4EA0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1DBA0AB4" w14:textId="77777777" w:rsidTr="00EC34F8">
        <w:trPr>
          <w:trHeight w:val="842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8F30C8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출생년도(나이)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4F353B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493C32F6" w14:textId="77777777" w:rsidTr="00EC34F8">
        <w:trPr>
          <w:trHeight w:val="842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394F0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연락처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992C11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5677FEA3" w14:textId="77777777" w:rsidTr="00EC34F8">
        <w:trPr>
          <w:trHeight w:val="842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7BD659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소속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DAC9AF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026ABFEC" w14:textId="77777777" w:rsidTr="00EC34F8">
        <w:trPr>
          <w:trHeight w:val="842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7098AB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발표주제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9DAFB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74936C77" w14:textId="77777777" w:rsidTr="00EC34F8">
        <w:trPr>
          <w:trHeight w:val="842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517C4D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lastRenderedPageBreak/>
              <w:t>비고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1A7F53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707B7B03" w14:textId="77777777" w:rsidTr="00EC34F8">
        <w:trPr>
          <w:trHeight w:val="842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B4FED9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예선 일시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A1C124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645C56FD" w14:textId="77777777" w:rsidTr="00EC34F8">
        <w:trPr>
          <w:trHeight w:val="842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2B028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예선 장소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0C9FD4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2AE552FD" w14:textId="77777777" w:rsidTr="00EC34F8">
        <w:trPr>
          <w:trHeight w:val="842"/>
        </w:trPr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8212FC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참가규모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1F16AE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총 인원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B5CF7B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3C39EE78" w14:textId="77777777" w:rsidTr="00EC34F8">
        <w:trPr>
          <w:trHeight w:val="842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AD7B51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대회</w:t>
            </w:r>
          </w:p>
          <w:p w14:paraId="2C60B03D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세부일정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55D78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634617E8" w14:textId="77777777" w:rsidTr="00EC34F8">
        <w:trPr>
          <w:trHeight w:val="415"/>
        </w:trPr>
        <w:tc>
          <w:tcPr>
            <w:tcW w:w="24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7E53AE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심사</w:t>
            </w:r>
          </w:p>
        </w:tc>
        <w:tc>
          <w:tcPr>
            <w:tcW w:w="1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5CE4C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심사위원</w:t>
            </w:r>
          </w:p>
        </w:tc>
        <w:tc>
          <w:tcPr>
            <w:tcW w:w="2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C13A00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성명</w:t>
            </w: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DAE313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소속 및 직책</w:t>
            </w:r>
          </w:p>
        </w:tc>
      </w:tr>
      <w:tr w:rsidR="003C78E2" w:rsidRPr="003C78E2" w14:paraId="1A09EE2C" w14:textId="77777777" w:rsidTr="00EC34F8">
        <w:trPr>
          <w:trHeight w:val="415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100E7A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082713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CFEC0D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9F9AFF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571D044E" w14:textId="77777777" w:rsidTr="00EC34F8">
        <w:trPr>
          <w:trHeight w:val="415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02D70B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00784B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13B108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7B6D4D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3A2CE436" w14:textId="77777777" w:rsidTr="00EC34F8">
        <w:trPr>
          <w:trHeight w:val="415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3AFC4E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EDF940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7FFFF1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8A856A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20426F0E" w14:textId="77777777" w:rsidTr="00EC34F8">
        <w:trPr>
          <w:trHeight w:val="415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3BC801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74B23D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심사기준</w:t>
            </w:r>
          </w:p>
        </w:tc>
        <w:tc>
          <w:tcPr>
            <w:tcW w:w="58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E6D33C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4AE63AFD" w14:textId="77777777" w:rsidTr="00EC34F8">
        <w:trPr>
          <w:trHeight w:val="415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AB1FCA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EF4898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예선결과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C0E29C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수상내역</w:t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C24A0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이름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9E895E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소속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08B60A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한국어</w:t>
            </w:r>
          </w:p>
          <w:p w14:paraId="743C5DC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수학기간</w:t>
            </w:r>
          </w:p>
        </w:tc>
      </w:tr>
      <w:tr w:rsidR="003C78E2" w:rsidRPr="003C78E2" w14:paraId="20CF89C3" w14:textId="77777777" w:rsidTr="00EC34F8">
        <w:trPr>
          <w:trHeight w:val="415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71CF74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30834A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2961F5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9FD70F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0A393C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428404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147E8430" w14:textId="77777777" w:rsidTr="00EC34F8">
        <w:trPr>
          <w:trHeight w:val="415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E4BE6D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6A4B77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DDF557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19CDAA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F3E26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41559E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4BD081E0" w14:textId="77777777" w:rsidTr="00EC34F8">
        <w:trPr>
          <w:trHeight w:val="415"/>
        </w:trPr>
        <w:tc>
          <w:tcPr>
            <w:tcW w:w="24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A1ED98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24B6FC" w14:textId="77777777" w:rsidR="003C78E2" w:rsidRPr="003C78E2" w:rsidRDefault="003C78E2" w:rsidP="00EC34F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8CC86D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F1C022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64BD94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C9BFD0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5355AC71" w14:textId="77777777" w:rsidTr="00EC34F8">
        <w:trPr>
          <w:trHeight w:val="8237"/>
        </w:trPr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135D32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lastRenderedPageBreak/>
              <w:t>행사사진</w:t>
            </w:r>
          </w:p>
        </w:tc>
        <w:tc>
          <w:tcPr>
            <w:tcW w:w="70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EB1372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</w:tbl>
    <w:p w14:paraId="18C55574" w14:textId="77777777" w:rsidR="003C78E2" w:rsidRPr="003C78E2" w:rsidRDefault="003C78E2" w:rsidP="003C78E2">
      <w:pPr>
        <w:rPr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7"/>
        <w:gridCol w:w="169"/>
        <w:gridCol w:w="8136"/>
      </w:tblGrid>
      <w:tr w:rsidR="003C78E2" w:rsidRPr="003C78E2" w14:paraId="5F733576" w14:textId="77777777" w:rsidTr="00EC34F8">
        <w:trPr>
          <w:trHeight w:val="582"/>
        </w:trPr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0059FF"/>
            <w:vAlign w:val="center"/>
          </w:tcPr>
          <w:p w14:paraId="656BF3EB" w14:textId="77777777" w:rsidR="003C78E2" w:rsidRPr="003C78E2" w:rsidRDefault="003C78E2" w:rsidP="00EC34F8">
            <w:pPr>
              <w:pStyle w:val="a"/>
              <w:wordWrap/>
              <w:jc w:val="center"/>
              <w:rPr>
                <w:rFonts w:ascii="HY헤드라인M" w:eastAsia="HY헤드라인M" w:cs="HY헤드라인M"/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C78E2">
              <w:rPr>
                <w:rFonts w:ascii="HY헤드라인M" w:eastAsia="HY헤드라인M" w:hAnsi="Arial Unicode MS" w:cs="HY헤드라인M"/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서식3</w:t>
            </w:r>
          </w:p>
        </w:tc>
        <w:tc>
          <w:tcPr>
            <w:tcW w:w="169" w:type="dxa"/>
            <w:tcBorders>
              <w:top w:val="nil"/>
              <w:left w:val="single" w:sz="9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797961B9" w14:textId="77777777" w:rsidR="003C78E2" w:rsidRPr="003C78E2" w:rsidRDefault="003C78E2" w:rsidP="00EC34F8">
            <w:pPr>
              <w:pStyle w:val="a"/>
              <w:rPr>
                <w:rFonts w:ascii="HY헤드라인M" w:eastAsia="HY헤드라인M" w:cs="HY헤드라인M"/>
                <w:sz w:val="24"/>
                <w:szCs w:val="24"/>
              </w:rPr>
            </w:pP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0A6F0DD" w14:textId="77777777" w:rsidR="003C78E2" w:rsidRPr="003C78E2" w:rsidRDefault="003C78E2" w:rsidP="00EC34F8">
            <w:pPr>
              <w:pStyle w:val="a"/>
              <w:rPr>
                <w:rFonts w:ascii="HY헤드라인M" w:eastAsia="HY헤드라인M" w:cs="HY헤드라인M"/>
                <w:spacing w:val="-9"/>
                <w:sz w:val="24"/>
                <w:szCs w:val="24"/>
              </w:rPr>
            </w:pPr>
            <w:r w:rsidRPr="003C78E2">
              <w:rPr>
                <w:rFonts w:ascii="HY헤드라인M" w:eastAsia="HY헤드라인M" w:hAnsi="Arial Unicode MS" w:cs="HY헤드라인M"/>
                <w:spacing w:val="-4"/>
                <w:sz w:val="24"/>
                <w:szCs w:val="24"/>
              </w:rPr>
              <w:t xml:space="preserve"> 발표 원고</w:t>
            </w:r>
          </w:p>
        </w:tc>
      </w:tr>
    </w:tbl>
    <w:p w14:paraId="61D6CE46" w14:textId="77777777" w:rsidR="003C78E2" w:rsidRPr="003C78E2" w:rsidRDefault="003C78E2" w:rsidP="003C78E2">
      <w:pPr>
        <w:rPr>
          <w:sz w:val="24"/>
          <w:szCs w:val="24"/>
        </w:rPr>
      </w:pPr>
    </w:p>
    <w:p w14:paraId="08B44E8A" w14:textId="77777777" w:rsidR="003C78E2" w:rsidRPr="003C78E2" w:rsidRDefault="003C78E2" w:rsidP="003C78E2">
      <w:pPr>
        <w:pStyle w:val="a"/>
        <w:tabs>
          <w:tab w:val="left" w:pos="600"/>
        </w:tabs>
        <w:ind w:left="666" w:hanging="666"/>
        <w:rPr>
          <w:rFonts w:ascii="휴먼명조" w:eastAsia="휴먼명조" w:cs="휴먼명조"/>
          <w:spacing w:val="-7"/>
          <w:sz w:val="24"/>
          <w:szCs w:val="24"/>
        </w:rPr>
      </w:pPr>
    </w:p>
    <w:p w14:paraId="0835C852" w14:textId="77777777" w:rsidR="003C78E2" w:rsidRPr="003C78E2" w:rsidRDefault="003C78E2" w:rsidP="003C78E2">
      <w:pPr>
        <w:pStyle w:val="a"/>
        <w:tabs>
          <w:tab w:val="left" w:pos="600"/>
        </w:tabs>
        <w:ind w:left="666" w:hanging="666"/>
        <w:rPr>
          <w:rFonts w:ascii="휴먼명조" w:eastAsia="휴먼명조" w:cs="휴먼명조"/>
          <w:spacing w:val="-7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98"/>
        <w:gridCol w:w="7083"/>
      </w:tblGrid>
      <w:tr w:rsidR="003C78E2" w:rsidRPr="003C78E2" w14:paraId="7BB98EDC" w14:textId="77777777" w:rsidTr="00EC34F8">
        <w:trPr>
          <w:trHeight w:val="67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52B082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학교/학당명</w:t>
            </w:r>
          </w:p>
        </w:tc>
        <w:tc>
          <w:tcPr>
            <w:tcW w:w="7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4A1FFB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0965D8AB" w14:textId="77777777" w:rsidTr="00EC34F8">
        <w:trPr>
          <w:trHeight w:val="67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AA9459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t>이름</w:t>
            </w:r>
          </w:p>
        </w:tc>
        <w:tc>
          <w:tcPr>
            <w:tcW w:w="7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09C8B6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33CA689A" w14:textId="77777777" w:rsidTr="00EC34F8">
        <w:trPr>
          <w:trHeight w:val="67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35D6D7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  <w:r w:rsidRPr="003C78E2">
              <w:rPr>
                <w:rFonts w:ascii="함초롬바탕" w:eastAsia="함초롬바탕" w:hAnsi="Arial Unicode MS" w:cs="함초롬바탕"/>
                <w:sz w:val="24"/>
                <w:szCs w:val="24"/>
              </w:rPr>
              <w:lastRenderedPageBreak/>
              <w:t>발표주제</w:t>
            </w:r>
          </w:p>
        </w:tc>
        <w:tc>
          <w:tcPr>
            <w:tcW w:w="7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7FAADA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  <w:tr w:rsidR="003C78E2" w:rsidRPr="003C78E2" w14:paraId="7E0846F4" w14:textId="77777777" w:rsidTr="00EC34F8">
        <w:trPr>
          <w:trHeight w:val="10727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1BBC00" w14:textId="77777777" w:rsidR="003C78E2" w:rsidRPr="003C78E2" w:rsidRDefault="003C78E2" w:rsidP="00EC34F8">
            <w:pPr>
              <w:pStyle w:val="a"/>
              <w:wordWrap/>
              <w:jc w:val="center"/>
              <w:rPr>
                <w:sz w:val="24"/>
                <w:szCs w:val="24"/>
              </w:rPr>
            </w:pPr>
          </w:p>
        </w:tc>
      </w:tr>
    </w:tbl>
    <w:p w14:paraId="1E9701B1" w14:textId="77777777" w:rsidR="003C78E2" w:rsidRPr="003C78E2" w:rsidRDefault="003C78E2" w:rsidP="003C78E2">
      <w:pPr>
        <w:rPr>
          <w:sz w:val="24"/>
          <w:szCs w:val="24"/>
        </w:rPr>
      </w:pPr>
    </w:p>
    <w:p w14:paraId="2228B14E" w14:textId="77777777" w:rsidR="003C78E2" w:rsidRPr="003C78E2" w:rsidRDefault="003C78E2" w:rsidP="003C78E2">
      <w:pPr>
        <w:spacing w:line="360" w:lineRule="auto"/>
        <w:jc w:val="both"/>
        <w:rPr>
          <w:rFonts w:ascii="Times New Roman" w:eastAsia="휴먼고딕" w:hAnsi="Times New Roman" w:cs="Times New Roman"/>
          <w:color w:val="000000" w:themeColor="text1"/>
          <w:sz w:val="24"/>
          <w:szCs w:val="24"/>
        </w:rPr>
      </w:pPr>
    </w:p>
    <w:p w14:paraId="0E26B430" w14:textId="77777777" w:rsidR="00676F1E" w:rsidRPr="003C78E2" w:rsidRDefault="00676F1E" w:rsidP="00676F1E">
      <w:pPr>
        <w:pStyle w:val="a"/>
        <w:tabs>
          <w:tab w:val="left" w:pos="600"/>
        </w:tabs>
        <w:ind w:left="666" w:hanging="666"/>
        <w:rPr>
          <w:rFonts w:ascii="휴먼명조" w:eastAsia="휴먼명조" w:cs="휴먼명조"/>
          <w:spacing w:val="-7"/>
          <w:sz w:val="24"/>
          <w:szCs w:val="24"/>
        </w:rPr>
      </w:pPr>
    </w:p>
    <w:sectPr w:rsidR="00676F1E" w:rsidRPr="003C78E2" w:rsidSect="009B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variable"/>
    <w:sig w:usb0="00000000" w:usb1="FBDFFFFF" w:usb2="00FFFFFF" w:usb3="00000000" w:csb0="8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헤드라인M">
    <w:altName w:val="Arial Unicode MS"/>
    <w:panose1 w:val="02030600000101010101"/>
    <w:charset w:val="81"/>
    <w:family w:val="roman"/>
    <w:pitch w:val="variable"/>
    <w:sig w:usb0="00000000" w:usb1="09D77CFB" w:usb2="00000010" w:usb3="00000000" w:csb0="0008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휴먼명조">
    <w:altName w:val="Batang"/>
    <w:panose1 w:val="02010504000101010101"/>
    <w:charset w:val="81"/>
    <w:family w:val="roman"/>
    <w:notTrueType/>
    <w:pitch w:val="default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7CAC"/>
    <w:multiLevelType w:val="hybridMultilevel"/>
    <w:tmpl w:val="E7A2BBE8"/>
    <w:lvl w:ilvl="0" w:tplc="DD0C94EE">
      <w:start w:val="1"/>
      <w:numFmt w:val="bullet"/>
      <w:lvlText w:val="-"/>
      <w:lvlJc w:val="left"/>
      <w:pPr>
        <w:ind w:left="720" w:hanging="360"/>
      </w:pPr>
      <w:rPr>
        <w:rFonts w:ascii="Times New Roman" w:eastAsia="휴먼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22140"/>
    <w:multiLevelType w:val="hybridMultilevel"/>
    <w:tmpl w:val="6F602C60"/>
    <w:lvl w:ilvl="0" w:tplc="D2162CF8">
      <w:start w:val="1"/>
      <w:numFmt w:val="bullet"/>
      <w:lvlText w:val="-"/>
      <w:lvlJc w:val="left"/>
      <w:pPr>
        <w:ind w:left="1080" w:hanging="360"/>
      </w:pPr>
      <w:rPr>
        <w:rFonts w:ascii="Times New Roman" w:eastAsia="휴먼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83E42"/>
    <w:multiLevelType w:val="hybridMultilevel"/>
    <w:tmpl w:val="ED3CC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F58"/>
    <w:multiLevelType w:val="hybridMultilevel"/>
    <w:tmpl w:val="EC08A442"/>
    <w:lvl w:ilvl="0" w:tplc="7D86F574">
      <w:start w:val="3"/>
      <w:numFmt w:val="bullet"/>
      <w:lvlText w:val=""/>
      <w:lvlJc w:val="left"/>
      <w:pPr>
        <w:ind w:left="1080" w:hanging="360"/>
      </w:pPr>
      <w:rPr>
        <w:rFonts w:ascii="Symbol" w:eastAsia="휴먼고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1C"/>
    <w:rsid w:val="00007A7D"/>
    <w:rsid w:val="00013470"/>
    <w:rsid w:val="00045E7C"/>
    <w:rsid w:val="0006771E"/>
    <w:rsid w:val="00081E9E"/>
    <w:rsid w:val="00082409"/>
    <w:rsid w:val="00085D6C"/>
    <w:rsid w:val="000B3466"/>
    <w:rsid w:val="000D2528"/>
    <w:rsid w:val="000F17C3"/>
    <w:rsid w:val="001230ED"/>
    <w:rsid w:val="00184FEF"/>
    <w:rsid w:val="00200144"/>
    <w:rsid w:val="002471EB"/>
    <w:rsid w:val="00277701"/>
    <w:rsid w:val="002A5600"/>
    <w:rsid w:val="002B44D2"/>
    <w:rsid w:val="002D1833"/>
    <w:rsid w:val="002F5F50"/>
    <w:rsid w:val="0031492F"/>
    <w:rsid w:val="00340F3C"/>
    <w:rsid w:val="00343551"/>
    <w:rsid w:val="0034542B"/>
    <w:rsid w:val="003658A6"/>
    <w:rsid w:val="003B08DE"/>
    <w:rsid w:val="003B34DC"/>
    <w:rsid w:val="003C78E2"/>
    <w:rsid w:val="00457C1A"/>
    <w:rsid w:val="004927F5"/>
    <w:rsid w:val="004B304D"/>
    <w:rsid w:val="00547088"/>
    <w:rsid w:val="00563869"/>
    <w:rsid w:val="005B2404"/>
    <w:rsid w:val="005C6A7B"/>
    <w:rsid w:val="006139E9"/>
    <w:rsid w:val="006203EB"/>
    <w:rsid w:val="00624E65"/>
    <w:rsid w:val="00656139"/>
    <w:rsid w:val="006732C1"/>
    <w:rsid w:val="00676F1E"/>
    <w:rsid w:val="00707ABB"/>
    <w:rsid w:val="007B2173"/>
    <w:rsid w:val="007D0A58"/>
    <w:rsid w:val="00802E79"/>
    <w:rsid w:val="00874F6C"/>
    <w:rsid w:val="008A4D1D"/>
    <w:rsid w:val="008C0944"/>
    <w:rsid w:val="00921AA1"/>
    <w:rsid w:val="0092350D"/>
    <w:rsid w:val="00957A68"/>
    <w:rsid w:val="009B719F"/>
    <w:rsid w:val="009E5435"/>
    <w:rsid w:val="009F2097"/>
    <w:rsid w:val="00A03093"/>
    <w:rsid w:val="00A14075"/>
    <w:rsid w:val="00AE5E47"/>
    <w:rsid w:val="00AF450B"/>
    <w:rsid w:val="00B212E0"/>
    <w:rsid w:val="00B223D2"/>
    <w:rsid w:val="00B477B0"/>
    <w:rsid w:val="00B47F53"/>
    <w:rsid w:val="00B846ED"/>
    <w:rsid w:val="00B91E9D"/>
    <w:rsid w:val="00C01CA1"/>
    <w:rsid w:val="00C17DAB"/>
    <w:rsid w:val="00C518FA"/>
    <w:rsid w:val="00CB2D10"/>
    <w:rsid w:val="00CD2AEC"/>
    <w:rsid w:val="00CD4779"/>
    <w:rsid w:val="00CE0C12"/>
    <w:rsid w:val="00D05997"/>
    <w:rsid w:val="00D1498F"/>
    <w:rsid w:val="00D17143"/>
    <w:rsid w:val="00D262EE"/>
    <w:rsid w:val="00D8544B"/>
    <w:rsid w:val="00D92133"/>
    <w:rsid w:val="00DA6F46"/>
    <w:rsid w:val="00DA7EAC"/>
    <w:rsid w:val="00DD0548"/>
    <w:rsid w:val="00DF4BB2"/>
    <w:rsid w:val="00E06E1C"/>
    <w:rsid w:val="00E8630A"/>
    <w:rsid w:val="00E95A22"/>
    <w:rsid w:val="00EC4AEF"/>
    <w:rsid w:val="00EF4C1F"/>
    <w:rsid w:val="00F02FC3"/>
    <w:rsid w:val="00F242DB"/>
    <w:rsid w:val="00F31013"/>
    <w:rsid w:val="00F31E3A"/>
    <w:rsid w:val="00F72965"/>
    <w:rsid w:val="00F738DC"/>
    <w:rsid w:val="00F75783"/>
    <w:rsid w:val="00FF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8D44"/>
  <w15:docId w15:val="{FB76E306-0601-4CE7-BE90-4B7E1BEA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C1A"/>
    <w:pPr>
      <w:ind w:left="720"/>
      <w:contextualSpacing/>
    </w:pPr>
  </w:style>
  <w:style w:type="paragraph" w:customStyle="1" w:styleId="a">
    <w:name w:val="바탕글"/>
    <w:basedOn w:val="Normal"/>
    <w:qFormat/>
    <w:rsid w:val="0031492F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34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khao1408@gmail.com/" TargetMode="External"/><Relationship Id="rId5" Type="http://schemas.openxmlformats.org/officeDocument/2006/relationships/hyperlink" Target="mailto:psmhanoi@korea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2021-03-05T07:25:00Z</cp:lastPrinted>
  <dcterms:created xsi:type="dcterms:W3CDTF">2021-03-08T02:19:00Z</dcterms:created>
  <dcterms:modified xsi:type="dcterms:W3CDTF">2021-03-08T02:19:00Z</dcterms:modified>
</cp:coreProperties>
</file>