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0" w:type="dxa"/>
        <w:jc w:val="center"/>
        <w:tblLook w:val="01E0" w:firstRow="1" w:lastRow="1" w:firstColumn="1" w:lastColumn="1" w:noHBand="0" w:noVBand="0"/>
      </w:tblPr>
      <w:tblGrid>
        <w:gridCol w:w="5400"/>
        <w:gridCol w:w="4080"/>
      </w:tblGrid>
      <w:tr w:rsidR="00FD7E83" w:rsidRPr="00FD7E83" w:rsidTr="003D7E3B">
        <w:trPr>
          <w:jc w:val="center"/>
        </w:trPr>
        <w:tc>
          <w:tcPr>
            <w:tcW w:w="5400" w:type="dxa"/>
          </w:tcPr>
          <w:p w:rsidR="00CF30C0" w:rsidRPr="00FD7E83" w:rsidRDefault="00CF30C0" w:rsidP="003D7E3B">
            <w:pPr>
              <w:jc w:val="center"/>
              <w:rPr>
                <w:sz w:val="28"/>
                <w:szCs w:val="28"/>
              </w:rPr>
            </w:pPr>
            <w:bookmarkStart w:id="0" w:name="_GoBack"/>
            <w:r w:rsidRPr="00FD7E83">
              <w:rPr>
                <w:sz w:val="28"/>
                <w:szCs w:val="28"/>
              </w:rPr>
              <w:t>HSV ĐẠI HỌC QUỐC GIA HÀ NỘI</w:t>
            </w:r>
          </w:p>
          <w:p w:rsidR="00CF30C0" w:rsidRPr="00FD7E83" w:rsidRDefault="00CF30C0" w:rsidP="003D7E3B">
            <w:pPr>
              <w:jc w:val="center"/>
              <w:rPr>
                <w:b/>
                <w:sz w:val="28"/>
                <w:szCs w:val="28"/>
              </w:rPr>
            </w:pPr>
            <w:r w:rsidRPr="00FD7E83">
              <w:rPr>
                <w:b/>
                <w:sz w:val="28"/>
                <w:szCs w:val="28"/>
              </w:rPr>
              <w:t xml:space="preserve">BCH TRƯỜNG ĐẠI HỌC KHOA HỌC </w:t>
            </w:r>
          </w:p>
          <w:p w:rsidR="00CF30C0" w:rsidRPr="00FD7E83" w:rsidRDefault="00CF30C0" w:rsidP="003D7E3B">
            <w:pPr>
              <w:jc w:val="center"/>
              <w:rPr>
                <w:b/>
                <w:sz w:val="28"/>
                <w:szCs w:val="28"/>
              </w:rPr>
            </w:pPr>
            <w:r w:rsidRPr="00FD7E83">
              <w:rPr>
                <w:b/>
                <w:sz w:val="28"/>
                <w:szCs w:val="28"/>
              </w:rPr>
              <w:t xml:space="preserve">XÃ HỘI VÀ NHÂN VĂN </w:t>
            </w:r>
          </w:p>
          <w:p w:rsidR="00CF30C0" w:rsidRPr="00FD7E83" w:rsidRDefault="00CF30C0" w:rsidP="003D7E3B">
            <w:pPr>
              <w:jc w:val="center"/>
              <w:rPr>
                <w:b/>
                <w:sz w:val="28"/>
                <w:szCs w:val="28"/>
              </w:rPr>
            </w:pPr>
            <w:r w:rsidRPr="00FD7E83">
              <w:rPr>
                <w:b/>
                <w:sz w:val="28"/>
                <w:szCs w:val="28"/>
              </w:rPr>
              <w:t>***</w:t>
            </w:r>
          </w:p>
          <w:p w:rsidR="00FD7E83" w:rsidRPr="00FD7E83" w:rsidRDefault="00FD7E83" w:rsidP="00FD7E83">
            <w:pPr>
              <w:tabs>
                <w:tab w:val="left" w:pos="1540"/>
              </w:tabs>
              <w:jc w:val="center"/>
              <w:rPr>
                <w:i/>
                <w:sz w:val="18"/>
                <w:szCs w:val="26"/>
                <w:lang w:val="pt-BR"/>
              </w:rPr>
            </w:pPr>
            <w:r w:rsidRPr="00FD7E83">
              <w:rPr>
                <w:i/>
                <w:sz w:val="18"/>
                <w:szCs w:val="26"/>
                <w:lang w:val="pt-BR"/>
              </w:rPr>
              <w:t xml:space="preserve">Số: </w:t>
            </w:r>
            <w:r w:rsidR="008F7E97">
              <w:rPr>
                <w:i/>
                <w:sz w:val="18"/>
                <w:szCs w:val="26"/>
                <w:lang w:val="pt-BR"/>
              </w:rPr>
              <w:t xml:space="preserve">08 </w:t>
            </w:r>
            <w:r w:rsidRPr="00FD7E83">
              <w:rPr>
                <w:i/>
                <w:sz w:val="18"/>
                <w:szCs w:val="26"/>
                <w:lang w:val="pt-BR"/>
              </w:rPr>
              <w:t>/XHNV-HSV</w:t>
            </w:r>
          </w:p>
          <w:p w:rsidR="00763F90" w:rsidRDefault="00FD7E83" w:rsidP="008F7E97">
            <w:pPr>
              <w:tabs>
                <w:tab w:val="left" w:pos="1540"/>
              </w:tabs>
              <w:jc w:val="center"/>
              <w:rPr>
                <w:i/>
                <w:sz w:val="18"/>
                <w:szCs w:val="26"/>
                <w:lang w:val="pt-BR"/>
              </w:rPr>
            </w:pPr>
            <w:r w:rsidRPr="00FD7E83">
              <w:rPr>
                <w:i/>
                <w:sz w:val="18"/>
                <w:szCs w:val="26"/>
                <w:lang w:val="pt-BR"/>
              </w:rPr>
              <w:t xml:space="preserve">V/v </w:t>
            </w:r>
            <w:r w:rsidR="008F7E97">
              <w:rPr>
                <w:i/>
                <w:sz w:val="18"/>
                <w:szCs w:val="26"/>
                <w:lang w:val="pt-BR"/>
              </w:rPr>
              <w:t xml:space="preserve">Bộ tiêu chí sinh viên 5 tốt cấp trường và tập thể sinh viên 5 tốt </w:t>
            </w:r>
          </w:p>
          <w:p w:rsidR="00FD7E83" w:rsidRPr="00FD7E83" w:rsidRDefault="008F7E97" w:rsidP="008F7E97">
            <w:pPr>
              <w:tabs>
                <w:tab w:val="left" w:pos="1540"/>
              </w:tabs>
              <w:jc w:val="center"/>
              <w:rPr>
                <w:i/>
                <w:sz w:val="18"/>
                <w:szCs w:val="26"/>
                <w:lang w:val="pt-BR"/>
              </w:rPr>
            </w:pPr>
            <w:r>
              <w:rPr>
                <w:i/>
                <w:sz w:val="18"/>
                <w:szCs w:val="26"/>
                <w:lang w:val="pt-BR"/>
              </w:rPr>
              <w:t>cấp trường năm học 2017 - 2018</w:t>
            </w:r>
          </w:p>
        </w:tc>
        <w:tc>
          <w:tcPr>
            <w:tcW w:w="4080" w:type="dxa"/>
          </w:tcPr>
          <w:p w:rsidR="00CF30C0" w:rsidRPr="00FD7E83" w:rsidRDefault="00CF30C0" w:rsidP="003D7E3B">
            <w:pPr>
              <w:tabs>
                <w:tab w:val="left" w:pos="1741"/>
              </w:tabs>
              <w:jc w:val="center"/>
              <w:rPr>
                <w:b/>
                <w:sz w:val="30"/>
                <w:szCs w:val="28"/>
                <w:u w:val="single"/>
              </w:rPr>
            </w:pPr>
            <w:r w:rsidRPr="00FD7E83">
              <w:rPr>
                <w:b/>
                <w:sz w:val="30"/>
                <w:szCs w:val="28"/>
                <w:u w:val="single"/>
              </w:rPr>
              <w:t>HỘI SINH VIÊN VIỆT NAM</w:t>
            </w:r>
          </w:p>
          <w:p w:rsidR="00CF30C0" w:rsidRPr="00FD7E83" w:rsidRDefault="00CF30C0" w:rsidP="00763F90">
            <w:pPr>
              <w:tabs>
                <w:tab w:val="left" w:pos="1741"/>
              </w:tabs>
              <w:jc w:val="center"/>
              <w:rPr>
                <w:i/>
                <w:sz w:val="28"/>
                <w:szCs w:val="28"/>
              </w:rPr>
            </w:pPr>
          </w:p>
          <w:p w:rsidR="00CF30C0" w:rsidRPr="00FD7E83" w:rsidRDefault="00CF30C0" w:rsidP="00763F90">
            <w:pPr>
              <w:tabs>
                <w:tab w:val="left" w:pos="1741"/>
              </w:tabs>
              <w:jc w:val="center"/>
              <w:rPr>
                <w:i/>
                <w:sz w:val="28"/>
                <w:szCs w:val="28"/>
              </w:rPr>
            </w:pPr>
          </w:p>
          <w:p w:rsidR="00763F90" w:rsidRDefault="00763F90" w:rsidP="00763F90">
            <w:pPr>
              <w:tabs>
                <w:tab w:val="left" w:pos="1741"/>
              </w:tabs>
              <w:jc w:val="center"/>
              <w:rPr>
                <w:i/>
                <w:sz w:val="26"/>
                <w:szCs w:val="26"/>
              </w:rPr>
            </w:pPr>
          </w:p>
          <w:p w:rsidR="00CF30C0" w:rsidRPr="00FD7E83" w:rsidRDefault="00CF30C0" w:rsidP="00763F90">
            <w:pPr>
              <w:tabs>
                <w:tab w:val="left" w:pos="1741"/>
              </w:tabs>
              <w:jc w:val="center"/>
              <w:rPr>
                <w:i/>
                <w:sz w:val="26"/>
                <w:szCs w:val="26"/>
              </w:rPr>
            </w:pPr>
            <w:r w:rsidRPr="00FD7E83">
              <w:rPr>
                <w:i/>
                <w:sz w:val="26"/>
                <w:szCs w:val="26"/>
              </w:rPr>
              <w:t>Hà Nội, ngày</w:t>
            </w:r>
            <w:r w:rsidR="00763F90">
              <w:rPr>
                <w:i/>
                <w:sz w:val="26"/>
                <w:szCs w:val="26"/>
              </w:rPr>
              <w:t xml:space="preserve"> 08 </w:t>
            </w:r>
            <w:r w:rsidRPr="00FD7E83">
              <w:rPr>
                <w:i/>
                <w:sz w:val="26"/>
                <w:szCs w:val="26"/>
              </w:rPr>
              <w:t xml:space="preserve">tháng </w:t>
            </w:r>
            <w:r w:rsidR="00763F90">
              <w:rPr>
                <w:i/>
                <w:sz w:val="26"/>
                <w:szCs w:val="26"/>
              </w:rPr>
              <w:t>09</w:t>
            </w:r>
            <w:r w:rsidRPr="00FD7E83">
              <w:rPr>
                <w:i/>
                <w:sz w:val="26"/>
                <w:szCs w:val="26"/>
              </w:rPr>
              <w:t xml:space="preserve"> năm 2018</w:t>
            </w:r>
          </w:p>
        </w:tc>
      </w:tr>
    </w:tbl>
    <w:p w:rsidR="006F5DEE" w:rsidRDefault="006F5DEE" w:rsidP="00FD7E83">
      <w:pPr>
        <w:jc w:val="center"/>
        <w:rPr>
          <w:b/>
          <w:bCs/>
          <w:sz w:val="36"/>
          <w:szCs w:val="34"/>
        </w:rPr>
      </w:pPr>
    </w:p>
    <w:p w:rsidR="00CF30C0" w:rsidRPr="00FD7E83" w:rsidRDefault="00CF30C0" w:rsidP="006F5DEE">
      <w:pPr>
        <w:jc w:val="center"/>
        <w:rPr>
          <w:b/>
          <w:bCs/>
          <w:sz w:val="36"/>
          <w:szCs w:val="34"/>
        </w:rPr>
      </w:pPr>
      <w:r w:rsidRPr="00FD7E83">
        <w:rPr>
          <w:b/>
          <w:bCs/>
          <w:sz w:val="36"/>
          <w:szCs w:val="34"/>
        </w:rPr>
        <w:t>TIÊU CHUẨN</w:t>
      </w:r>
    </w:p>
    <w:p w:rsidR="00CF30C0" w:rsidRPr="00FD7E83" w:rsidRDefault="00CF30C0" w:rsidP="006F5DEE">
      <w:pPr>
        <w:jc w:val="center"/>
        <w:rPr>
          <w:rFonts w:ascii="Times New Roman Bold" w:hAnsi="Times New Roman Bold" w:hint="eastAsia"/>
          <w:b/>
          <w:bCs/>
          <w:spacing w:val="-2"/>
          <w:sz w:val="30"/>
          <w:szCs w:val="28"/>
        </w:rPr>
      </w:pPr>
      <w:r w:rsidRPr="00FD7E83">
        <w:rPr>
          <w:rFonts w:ascii="Times New Roman Bold" w:hAnsi="Times New Roman Bold"/>
          <w:b/>
          <w:bCs/>
          <w:spacing w:val="-2"/>
          <w:sz w:val="30"/>
          <w:szCs w:val="28"/>
        </w:rPr>
        <w:t>“SINH VIÊN 5 TỐT CẤP TRƯỜNG”</w:t>
      </w:r>
    </w:p>
    <w:p w:rsidR="00CF30C0" w:rsidRPr="00FD7E83" w:rsidRDefault="00CF30C0" w:rsidP="006F5DEE">
      <w:pPr>
        <w:spacing w:line="360" w:lineRule="auto"/>
        <w:jc w:val="center"/>
        <w:rPr>
          <w:bCs/>
          <w:i/>
          <w:sz w:val="28"/>
          <w:szCs w:val="28"/>
        </w:rPr>
      </w:pPr>
      <w:r w:rsidRPr="00FD7E83">
        <w:rPr>
          <w:bCs/>
          <w:i/>
          <w:sz w:val="28"/>
          <w:szCs w:val="28"/>
        </w:rPr>
        <w:t>(Kèm theo Quyết định số</w:t>
      </w:r>
      <w:r w:rsidR="00590764" w:rsidRPr="00FD7E83">
        <w:rPr>
          <w:bCs/>
          <w:i/>
          <w:sz w:val="28"/>
          <w:szCs w:val="28"/>
        </w:rPr>
        <w:t xml:space="preserve"> </w:t>
      </w:r>
      <w:r w:rsidRPr="00FD7E83">
        <w:rPr>
          <w:bCs/>
          <w:i/>
          <w:sz w:val="28"/>
          <w:szCs w:val="28"/>
        </w:rPr>
        <w:t xml:space="preserve">  /XHNV-HSV ngày  tháng  năm 2018</w:t>
      </w:r>
    </w:p>
    <w:p w:rsidR="00CF30C0" w:rsidRPr="00FD7E83" w:rsidRDefault="00CF30C0" w:rsidP="006F5DEE">
      <w:pPr>
        <w:spacing w:line="360" w:lineRule="auto"/>
        <w:jc w:val="center"/>
        <w:rPr>
          <w:bCs/>
          <w:i/>
          <w:sz w:val="28"/>
          <w:szCs w:val="28"/>
        </w:rPr>
      </w:pPr>
      <w:r w:rsidRPr="00FD7E83">
        <w:rPr>
          <w:bCs/>
          <w:i/>
          <w:sz w:val="28"/>
          <w:szCs w:val="28"/>
        </w:rPr>
        <w:t>của Ban Thư ký Hội Sinh viên trường Đại học Khoa học Xã hội và Nhân văn)</w:t>
      </w:r>
    </w:p>
    <w:p w:rsidR="00CF30C0" w:rsidRPr="00FD7E83" w:rsidRDefault="00CF30C0" w:rsidP="006F5DEE">
      <w:pPr>
        <w:spacing w:line="360" w:lineRule="auto"/>
        <w:jc w:val="center"/>
        <w:rPr>
          <w:rFonts w:eastAsia="Times New Roman"/>
          <w:sz w:val="28"/>
          <w:szCs w:val="28"/>
        </w:rPr>
      </w:pPr>
      <w:r w:rsidRPr="00FD7E83">
        <w:rPr>
          <w:rFonts w:eastAsia="Times New Roman"/>
          <w:b/>
          <w:bCs/>
          <w:sz w:val="28"/>
          <w:szCs w:val="28"/>
        </w:rPr>
        <w:t>BỘ TIÊU CHÍ SINH VIÊN 5 TỐT CẤP TRƯỜNG</w:t>
      </w:r>
    </w:p>
    <w:p w:rsidR="00CF30C0" w:rsidRPr="00FD7E83" w:rsidRDefault="00CF30C0" w:rsidP="006F5DEE">
      <w:pPr>
        <w:spacing w:line="360" w:lineRule="auto"/>
        <w:jc w:val="center"/>
        <w:rPr>
          <w:rFonts w:eastAsia="Times New Roman"/>
          <w:sz w:val="28"/>
          <w:szCs w:val="28"/>
        </w:rPr>
      </w:pPr>
      <w:r w:rsidRPr="00FD7E83">
        <w:rPr>
          <w:rFonts w:eastAsia="Times New Roman"/>
          <w:b/>
          <w:bCs/>
          <w:sz w:val="28"/>
          <w:szCs w:val="28"/>
        </w:rPr>
        <w:t>VÀ TẬP THỂ SINH VIÊN 5 TỐT CẤP TRƯỜNG NĂM HỌC 2017 – 2018</w:t>
      </w:r>
    </w:p>
    <w:p w:rsid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i/>
          <w:iCs/>
          <w:sz w:val="28"/>
          <w:szCs w:val="28"/>
          <w:u w:val="single"/>
        </w:rPr>
        <w:t>Đối tượng:</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Là sinh viên năm 1,2,3,4 chính quy đang học tập tại trường Đại học Khoa học Xã hội và Nhân văn. (Tính từ tháng 7/2017 đến tháng 8/2018)</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I. TIÊU CHUẨN ĐẠT DANH HIỆU “SINH VIÊN 5 TỐT”</w:t>
      </w:r>
    </w:p>
    <w:p w:rsidR="00CF30C0" w:rsidRPr="005276D3" w:rsidRDefault="00CF30C0" w:rsidP="005276D3">
      <w:pPr>
        <w:pStyle w:val="ListParagraph"/>
        <w:numPr>
          <w:ilvl w:val="0"/>
          <w:numId w:val="9"/>
        </w:numPr>
        <w:shd w:val="clear" w:color="auto" w:fill="FFFFFF"/>
        <w:spacing w:line="360" w:lineRule="auto"/>
        <w:jc w:val="both"/>
        <w:rPr>
          <w:rFonts w:eastAsia="Times New Roman"/>
          <w:sz w:val="28"/>
          <w:szCs w:val="28"/>
        </w:rPr>
      </w:pPr>
      <w:r w:rsidRPr="005276D3">
        <w:rPr>
          <w:rFonts w:eastAsia="Times New Roman"/>
          <w:b/>
          <w:bCs/>
          <w:sz w:val="28"/>
          <w:szCs w:val="28"/>
        </w:rPr>
        <w:t>ĐẠO ĐỨC TỐT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1.1. Tiêu chuẩn bắt buộc: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Điểm rèn luyện năm học đạt từ </w:t>
      </w:r>
      <w:r w:rsidRPr="00FD7E83">
        <w:rPr>
          <w:rFonts w:eastAsia="Times New Roman"/>
          <w:b/>
          <w:bCs/>
          <w:sz w:val="28"/>
          <w:szCs w:val="28"/>
        </w:rPr>
        <w:t>80</w:t>
      </w:r>
      <w:r w:rsidRPr="00FD7E83">
        <w:rPr>
          <w:rFonts w:eastAsia="Times New Roman"/>
          <w:sz w:val="28"/>
          <w:szCs w:val="28"/>
        </w:rPr>
        <w:t> điểm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Không vi phạm quy chế thi, quy định của pháp luật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đầy đủ các buổi sinh hoạt chính trị, tuần sinh hoạt công dân sinh viên và các hoạt động tập thể do đơn vị tổ chức.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1.2. Tiêu chuẩn ưu tiên: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Đảng viên Đảng Cộng sản Việt nam, là đoàn viên ưu tú diện đối tượng kết nạp Đảng</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Gương mặt trẻ tiêu biểu cấp trường</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lastRenderedPageBreak/>
        <w:t>– Là sinh viên tiêu biểu được nêu gương, biểu dương, khen thưởng trong các lĩnh vực được nhà trường, địa phương, nơi cư trú và các cơ quan, đơn vị khen thưởng (</w:t>
      </w:r>
      <w:r w:rsidRPr="00FD7E83">
        <w:rPr>
          <w:rFonts w:eastAsia="Times New Roman"/>
          <w:i/>
          <w:iCs/>
          <w:sz w:val="28"/>
          <w:szCs w:val="28"/>
        </w:rPr>
        <w:t>có bản sao giấy khen</w:t>
      </w:r>
      <w:r w:rsidRPr="00FD7E83">
        <w:rPr>
          <w:rFonts w:eastAsia="Times New Roman"/>
          <w:sz w:val="28"/>
          <w:szCs w:val="28"/>
        </w:rPr>
        <w:t>) hoặc được nêu gương trên các phương tiện đại chúng </w:t>
      </w:r>
      <w:r w:rsidRPr="00FD7E83">
        <w:rPr>
          <w:rFonts w:eastAsia="Times New Roman"/>
          <w:i/>
          <w:iCs/>
          <w:sz w:val="28"/>
          <w:szCs w:val="28"/>
        </w:rPr>
        <w:t>(có bản photo các giấy tờ kèm theo</w:t>
      </w:r>
      <w:r w:rsidRPr="00FD7E83">
        <w:rPr>
          <w:rFonts w:eastAsia="Times New Roman"/>
          <w:sz w:val="28"/>
          <w:szCs w:val="28"/>
        </w:rPr>
        <w: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thành viên chính thức đội thi về các môn khoa học Mác Lê-nin và tư tưởng Hồ Chí Minh từ cấp Liên chi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Có bài tham luận trong diễn đàn học thuật về các môn khoa học Mác – Lênin, tư tưởng Hồ Chí Minh</w:t>
      </w:r>
    </w:p>
    <w:p w:rsidR="00CF30C0" w:rsidRPr="00FD7E83" w:rsidRDefault="005276D3" w:rsidP="005276D3">
      <w:pPr>
        <w:shd w:val="clear" w:color="auto" w:fill="FFFFFF"/>
        <w:spacing w:line="360" w:lineRule="auto"/>
        <w:ind w:firstLine="720"/>
        <w:jc w:val="both"/>
        <w:rPr>
          <w:rFonts w:eastAsia="Times New Roman"/>
          <w:sz w:val="28"/>
          <w:szCs w:val="28"/>
        </w:rPr>
      </w:pPr>
      <w:r>
        <w:rPr>
          <w:rFonts w:eastAsia="Times New Roman"/>
          <w:b/>
          <w:bCs/>
          <w:sz w:val="28"/>
          <w:szCs w:val="28"/>
        </w:rPr>
        <w:t xml:space="preserve">2. </w:t>
      </w:r>
      <w:r w:rsidR="00CF30C0" w:rsidRPr="00FD7E83">
        <w:rPr>
          <w:rFonts w:eastAsia="Times New Roman"/>
          <w:b/>
          <w:bCs/>
          <w:sz w:val="28"/>
          <w:szCs w:val="28"/>
        </w:rPr>
        <w:t>HỌC TẬP TỐT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2.1. Tiêu chuẩn bắt buộc: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Điểm trung bình chung học tập đạt từ </w:t>
      </w:r>
      <w:r w:rsidRPr="00FD7E83">
        <w:rPr>
          <w:rFonts w:eastAsia="Times New Roman"/>
          <w:b/>
          <w:bCs/>
          <w:sz w:val="28"/>
          <w:szCs w:val="28"/>
        </w:rPr>
        <w:t>2.8/4.0</w:t>
      </w:r>
      <w:r w:rsidRPr="00FD7E83">
        <w:rPr>
          <w:rFonts w:eastAsia="Times New Roman"/>
          <w:sz w:val="28"/>
          <w:szCs w:val="28"/>
        </w:rPr>
        <w:t> trở lên, không nợ môn học nào và không có điểm dưới C (</w:t>
      </w:r>
      <w:r w:rsidRPr="00FD7E83">
        <w:rPr>
          <w:rFonts w:eastAsia="Times New Roman"/>
          <w:i/>
          <w:iCs/>
          <w:sz w:val="28"/>
          <w:szCs w:val="28"/>
        </w:rPr>
        <w:t>kèm theo bảng điểm có xác nhận của Phòng Đào tạo</w:t>
      </w:r>
      <w:r w:rsidRPr="00FD7E83">
        <w:rPr>
          <w:rFonts w:eastAsia="Times New Roman"/>
          <w:sz w:val="28"/>
          <w:szCs w:val="28"/>
        </w:rPr>
        <w: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2.2. Tiêu chuẩn ưu tiên khác: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Có đề tài tham gia nghiên cứu khoa học các cấp.</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sinh hoạt thường xuyên tại các câu lạc bộ học thuật (</w:t>
      </w:r>
      <w:r w:rsidRPr="00FD7E83">
        <w:rPr>
          <w:rFonts w:eastAsia="Times New Roman"/>
          <w:i/>
          <w:iCs/>
          <w:sz w:val="28"/>
          <w:szCs w:val="28"/>
        </w:rPr>
        <w:t>có giấy chứng nhận của Ban Chủ nhiệm câu lạc bộ</w:t>
      </w:r>
      <w:r w:rsidRPr="00FD7E83">
        <w:rPr>
          <w:rFonts w:eastAsia="Times New Roman"/>
          <w:sz w:val="28"/>
          <w:szCs w:val="28"/>
        </w:rPr>
        <w: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và đạt giải trong các cuộc thi học thuật từ cấp trường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Có bài báo đăng trong các tạp chí chuyên ngành phù hợp với ngành mà sinh viên đang theo học.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và đạt giải trong kỳ thi Olympic môn học cấp khoa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Có sản phẩm sáng tạo được công nhận của các cơ quan chức năng (</w:t>
      </w:r>
      <w:r w:rsidRPr="00FD7E83">
        <w:rPr>
          <w:rFonts w:eastAsia="Times New Roman"/>
          <w:i/>
          <w:iCs/>
          <w:sz w:val="28"/>
          <w:szCs w:val="28"/>
        </w:rPr>
        <w:t>tên sản phẩm và giấy chứng nhận kèm theo</w:t>
      </w:r>
      <w:r w:rsidRPr="00FD7E83">
        <w:rPr>
          <w:rFonts w:eastAsia="Times New Roman"/>
          <w:sz w:val="28"/>
          <w:szCs w:val="28"/>
        </w:rPr>
        <w: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thành viên các đội tuyển tham gia thi cấp quốc gia, quốc tế.</w:t>
      </w:r>
    </w:p>
    <w:p w:rsidR="00CF30C0" w:rsidRPr="00FD7E83" w:rsidRDefault="005276D3" w:rsidP="005276D3">
      <w:pPr>
        <w:shd w:val="clear" w:color="auto" w:fill="FFFFFF"/>
        <w:spacing w:line="360" w:lineRule="auto"/>
        <w:ind w:firstLine="720"/>
        <w:jc w:val="both"/>
        <w:rPr>
          <w:rFonts w:eastAsia="Times New Roman"/>
          <w:sz w:val="28"/>
          <w:szCs w:val="28"/>
        </w:rPr>
      </w:pPr>
      <w:r>
        <w:rPr>
          <w:rFonts w:eastAsia="Times New Roman"/>
          <w:b/>
          <w:bCs/>
          <w:sz w:val="28"/>
          <w:szCs w:val="28"/>
        </w:rPr>
        <w:t xml:space="preserve">3. </w:t>
      </w:r>
      <w:r w:rsidR="00CF30C0" w:rsidRPr="00FD7E83">
        <w:rPr>
          <w:rFonts w:eastAsia="Times New Roman"/>
          <w:b/>
          <w:bCs/>
          <w:sz w:val="28"/>
          <w:szCs w:val="28"/>
        </w:rPr>
        <w:t>THỂ LỰC TỐT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Đạt 1 trong các tiêu chuẩn sau:</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Đạt danh hiệu “Thanh niên khỏe” của năm học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lastRenderedPageBreak/>
        <w:t>– Đạt giải trong các cuộc thi thể thao/hội khỏe từ cấp khoa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xml:space="preserve">– Tham gia rèn luyện thể thao định kỳ tại 01 câu lạc bộ/đội/nhóm thể thao từ cấp khoa trở lên hoặc địa phương </w:t>
      </w:r>
      <w:r w:rsidRPr="00FD7E83">
        <w:rPr>
          <w:rFonts w:eastAsia="Times New Roman"/>
          <w:i/>
          <w:sz w:val="28"/>
          <w:szCs w:val="28"/>
        </w:rPr>
        <w:t>(có xác nhận kèm theo).</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thành viên chính thức các đội tuyển Thể dục Thể thao từ cấp khoa trở lên.</w:t>
      </w:r>
    </w:p>
    <w:p w:rsidR="005A6B68" w:rsidRPr="00FD7E83" w:rsidRDefault="005A6B68"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Đạt giấy chứng nhận trong chương trình “Sức trẻ nhân văn”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w:t>
      </w:r>
      <w:r w:rsidRPr="00FD7E83">
        <w:rPr>
          <w:rFonts w:eastAsia="Times New Roman"/>
          <w:b/>
          <w:bCs/>
          <w:sz w:val="28"/>
          <w:szCs w:val="28"/>
        </w:rPr>
        <w:t>Đối với sinh viên khuyết tật:</w:t>
      </w:r>
      <w:r w:rsidRPr="00FD7E83">
        <w:rPr>
          <w:rFonts w:eastAsia="Times New Roman"/>
          <w:sz w:val="28"/>
          <w:szCs w:val="28"/>
        </w:rPr>
        <w:t> Rèn luyện ít nhất 01 môn thể thao dành cho người khuyết tật.</w:t>
      </w:r>
    </w:p>
    <w:p w:rsidR="00CF30C0" w:rsidRPr="00FD7E83" w:rsidRDefault="00153B2F" w:rsidP="00153B2F">
      <w:pPr>
        <w:shd w:val="clear" w:color="auto" w:fill="FFFFFF"/>
        <w:spacing w:line="360" w:lineRule="auto"/>
        <w:ind w:firstLine="720"/>
        <w:jc w:val="both"/>
        <w:rPr>
          <w:rFonts w:eastAsia="Times New Roman"/>
          <w:sz w:val="28"/>
          <w:szCs w:val="28"/>
        </w:rPr>
      </w:pPr>
      <w:r>
        <w:rPr>
          <w:rFonts w:eastAsia="Times New Roman"/>
          <w:b/>
          <w:bCs/>
          <w:sz w:val="28"/>
          <w:szCs w:val="28"/>
        </w:rPr>
        <w:t xml:space="preserve">4. </w:t>
      </w:r>
      <w:r w:rsidR="00CF30C0" w:rsidRPr="00FD7E83">
        <w:rPr>
          <w:rFonts w:eastAsia="Times New Roman"/>
          <w:b/>
          <w:bCs/>
          <w:sz w:val="28"/>
          <w:szCs w:val="28"/>
        </w:rPr>
        <w:t>TÌNH NGUYỆN TỐT</w:t>
      </w:r>
    </w:p>
    <w:p w:rsidR="00CF30C0" w:rsidRPr="00FD7E83" w:rsidRDefault="00CF30C0" w:rsidP="00FD7E83">
      <w:pPr>
        <w:shd w:val="clear" w:color="auto" w:fill="FFFFFF"/>
        <w:spacing w:line="360" w:lineRule="auto"/>
        <w:ind w:firstLine="720"/>
        <w:jc w:val="both"/>
        <w:rPr>
          <w:rFonts w:eastAsia="Times New Roman"/>
          <w:b/>
          <w:bCs/>
          <w:sz w:val="28"/>
          <w:szCs w:val="28"/>
        </w:rPr>
      </w:pPr>
      <w:r w:rsidRPr="00FD7E83">
        <w:rPr>
          <w:rFonts w:eastAsia="Times New Roman"/>
          <w:b/>
          <w:bCs/>
          <w:sz w:val="28"/>
          <w:szCs w:val="28"/>
        </w:rPr>
        <w:t>4.1. Tiêu chuẩn bắt buộc:</w:t>
      </w:r>
    </w:p>
    <w:p w:rsidR="00CF30C0" w:rsidRPr="00FD7E83" w:rsidRDefault="00CF30C0" w:rsidP="00FD7E83">
      <w:pPr>
        <w:shd w:val="clear" w:color="auto" w:fill="FFFFFF"/>
        <w:spacing w:line="360" w:lineRule="auto"/>
        <w:ind w:firstLine="720"/>
        <w:jc w:val="both"/>
        <w:rPr>
          <w:rFonts w:eastAsia="Times New Roman"/>
          <w:b/>
          <w:sz w:val="28"/>
          <w:szCs w:val="28"/>
        </w:rPr>
      </w:pPr>
      <w:r w:rsidRPr="00FD7E83">
        <w:rPr>
          <w:rFonts w:eastAsia="Times New Roman"/>
          <w:b/>
          <w:sz w:val="28"/>
          <w:szCs w:val="28"/>
        </w:rPr>
        <w:t>Đạt 1 trong các tiêu chuẩn sau:</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ít nhất 05 ngày tình nguyện (Được tính theo số ngày tham gia hoạt độnng tình nguyện, Ví dụ: Hiến máu nhân đạo: 1 ngày, Đông ấm:3 ngày,..)</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tích cực ít nhất 5 hoạt động trong năm học từ cấp Liên chi, CLB trở lên và được công nhận.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ít nhất 5 ngày tình nguyện tại địa phương, CLB Tình nguyện khác ngoài trường.</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4.2. Tiêu chuẩn ưu tiên</w:t>
      </w:r>
      <w:r w:rsidRPr="00FD7E83">
        <w:rPr>
          <w:rFonts w:eastAsia="Times New Roman"/>
          <w:sz w:val="28"/>
          <w:szCs w:val="28"/>
        </w:rPr>
        <w: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Được khen thưởng các cấp về hoạt động tình nguyện.</w:t>
      </w:r>
    </w:p>
    <w:p w:rsidR="00CF30C0" w:rsidRPr="00FD7E83" w:rsidRDefault="00153B2F" w:rsidP="00153B2F">
      <w:pPr>
        <w:shd w:val="clear" w:color="auto" w:fill="FFFFFF"/>
        <w:spacing w:line="360" w:lineRule="auto"/>
        <w:ind w:firstLine="720"/>
        <w:jc w:val="both"/>
        <w:rPr>
          <w:rFonts w:eastAsia="Times New Roman"/>
          <w:sz w:val="28"/>
          <w:szCs w:val="28"/>
        </w:rPr>
      </w:pPr>
      <w:r>
        <w:rPr>
          <w:rFonts w:eastAsia="Times New Roman"/>
          <w:b/>
          <w:bCs/>
          <w:sz w:val="28"/>
          <w:szCs w:val="28"/>
        </w:rPr>
        <w:t xml:space="preserve">5. </w:t>
      </w:r>
      <w:r w:rsidR="00CF30C0" w:rsidRPr="00FD7E83">
        <w:rPr>
          <w:rFonts w:eastAsia="Times New Roman"/>
          <w:b/>
          <w:bCs/>
          <w:sz w:val="28"/>
          <w:szCs w:val="28"/>
        </w:rPr>
        <w:t>HỘI NHẬP TỐT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5.1. Tiêu chuẩn bắt buộc:</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Hoàn thành ít nhất 1 khóa kỹ năng mềm hoặc tham gia tập huấn cán bộ Đoàn – Hội trong năm học từ cấp khoa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Tham gia hoạt động hội nhập từ cấp khoa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i/>
          <w:iCs/>
          <w:sz w:val="28"/>
          <w:szCs w:val="28"/>
        </w:rPr>
        <w:t>Đạt thêm 01 trong các tiêu chí sau:</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i/>
          <w:iCs/>
          <w:sz w:val="28"/>
          <w:szCs w:val="28"/>
        </w:rPr>
        <w:t>+ </w:t>
      </w:r>
      <w:r w:rsidRPr="00FD7E83">
        <w:rPr>
          <w:rFonts w:eastAsia="Times New Roman"/>
          <w:sz w:val="28"/>
          <w:szCs w:val="28"/>
        </w:rPr>
        <w:t>Đạt chứng chỉ ngoại ngữ bằng B1 hoặc tương đương bằng B1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lastRenderedPageBreak/>
        <w:t>+ Đối với sinh viên năm 1,2: rèn luyện ngoại ngữ thường xuyên tại CLB hoặc Trung tâm ngoại ngữ</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Đạt điểm Ngoại ngữ chung hoặc chuyên ngành từ 3.0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Là thành viên chính thức tham gia các hội nghị/hội thảo, chương trình giao lưu, hợp tác với thanh niên, sinh viên quốc tế trong và ngoài nước từ cấp khoa trở lên.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Tham gia tọa đàm, giao lưu sinh viên trong và ngoài nước có sử dụng tiếng nước ngoài</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5.2. Tiêu chuẩn ưu tiên:</w:t>
      </w:r>
      <w:r w:rsidRPr="00FD7E83">
        <w:rPr>
          <w:rFonts w:eastAsia="Times New Roman"/>
          <w:sz w:val="28"/>
          <w:szCs w:val="28"/>
        </w:rPr>
        <w:t> Tham gia và đạt từ giải khuyến khích trở lên trong các cuộc thi tìm hiểu về văn hóa, lịch sử, xã hội trong nước và thế giới do Đoàn Thanh niên – Hội Sinh viên trường triển khai.</w:t>
      </w:r>
    </w:p>
    <w:p w:rsidR="00CF30C0" w:rsidRPr="00FD7E83" w:rsidRDefault="00153B2F" w:rsidP="00153B2F">
      <w:pPr>
        <w:shd w:val="clear" w:color="auto" w:fill="FFFFFF"/>
        <w:spacing w:line="360" w:lineRule="auto"/>
        <w:ind w:firstLine="720"/>
        <w:jc w:val="both"/>
        <w:rPr>
          <w:rFonts w:eastAsia="Times New Roman"/>
          <w:sz w:val="28"/>
          <w:szCs w:val="28"/>
        </w:rPr>
      </w:pPr>
      <w:r>
        <w:rPr>
          <w:rFonts w:eastAsia="Times New Roman"/>
          <w:i/>
          <w:iCs/>
          <w:sz w:val="28"/>
          <w:szCs w:val="28"/>
        </w:rPr>
        <w:t xml:space="preserve">* </w:t>
      </w:r>
      <w:r w:rsidR="00CF30C0" w:rsidRPr="00FD7E83">
        <w:rPr>
          <w:rFonts w:eastAsia="Times New Roman"/>
          <w:i/>
          <w:iCs/>
          <w:sz w:val="28"/>
          <w:szCs w:val="28"/>
        </w:rPr>
        <w:t>Lưu ý: Tất cả các tiêu chí cần có minh chứng văn bản, hình ảnh cụ thể mới được chấp nhận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b/>
          <w:bCs/>
          <w:sz w:val="28"/>
          <w:szCs w:val="28"/>
        </w:rPr>
        <w:t>II. TIÊU CHUẨN ĐẠT DANH HIỆU “TẬP THỂ SINH VIÊN 5 TỐT”</w:t>
      </w:r>
    </w:p>
    <w:p w:rsidR="00CF30C0" w:rsidRPr="00FD7E83" w:rsidRDefault="00153B2F" w:rsidP="00153B2F">
      <w:pPr>
        <w:shd w:val="clear" w:color="auto" w:fill="FFFFFF"/>
        <w:spacing w:line="360" w:lineRule="auto"/>
        <w:ind w:firstLine="720"/>
        <w:jc w:val="both"/>
        <w:rPr>
          <w:rFonts w:eastAsia="Times New Roman"/>
          <w:sz w:val="28"/>
          <w:szCs w:val="28"/>
        </w:rPr>
      </w:pPr>
      <w:r>
        <w:rPr>
          <w:rFonts w:eastAsia="Times New Roman"/>
          <w:b/>
          <w:bCs/>
          <w:sz w:val="28"/>
          <w:szCs w:val="28"/>
        </w:rPr>
        <w:t xml:space="preserve">1. </w:t>
      </w:r>
      <w:r w:rsidR="00CF30C0" w:rsidRPr="00FD7E83">
        <w:rPr>
          <w:rFonts w:eastAsia="Times New Roman"/>
          <w:b/>
          <w:bCs/>
          <w:sz w:val="28"/>
          <w:szCs w:val="28"/>
        </w:rPr>
        <w:t>Đối tượng:</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Danh hiệu áp dụng đối với liên chi hội, chi hội trực thuộc;</w:t>
      </w:r>
    </w:p>
    <w:p w:rsidR="00CF30C0" w:rsidRPr="00FD7E83" w:rsidRDefault="00153B2F" w:rsidP="00153B2F">
      <w:pPr>
        <w:shd w:val="clear" w:color="auto" w:fill="FFFFFF"/>
        <w:spacing w:line="360" w:lineRule="auto"/>
        <w:ind w:firstLine="720"/>
        <w:jc w:val="both"/>
        <w:rPr>
          <w:rFonts w:eastAsia="Times New Roman"/>
          <w:sz w:val="28"/>
          <w:szCs w:val="28"/>
        </w:rPr>
      </w:pPr>
      <w:r>
        <w:rPr>
          <w:rFonts w:eastAsia="Times New Roman"/>
          <w:b/>
          <w:bCs/>
          <w:sz w:val="28"/>
          <w:szCs w:val="28"/>
        </w:rPr>
        <w:t xml:space="preserve">2. </w:t>
      </w:r>
      <w:r w:rsidR="00CF30C0" w:rsidRPr="00FD7E83">
        <w:rPr>
          <w:rFonts w:eastAsia="Times New Roman"/>
          <w:b/>
          <w:bCs/>
          <w:sz w:val="28"/>
          <w:szCs w:val="28"/>
        </w:rPr>
        <w:t>Tiêu chuẩn</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i/>
          <w:iCs/>
          <w:sz w:val="28"/>
          <w:szCs w:val="28"/>
        </w:rPr>
        <w:t> </w:t>
      </w:r>
      <w:r w:rsidRPr="00FD7E83">
        <w:rPr>
          <w:rFonts w:eastAsia="Times New Roman"/>
          <w:sz w:val="28"/>
          <w:szCs w:val="28"/>
        </w:rPr>
        <w:t>– 100% sinh viên tham gia phong trào “Sinh viên 5 tốt”.</w:t>
      </w:r>
    </w:p>
    <w:p w:rsidR="00CF30C0" w:rsidRPr="00FD7E83"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Ít nhất 20% sinh viên đạt danh hiệu “Sinh viên 5 tốt” cấp trường.</w:t>
      </w:r>
    </w:p>
    <w:p w:rsidR="00CF30C0" w:rsidRDefault="00CF30C0" w:rsidP="00FD7E83">
      <w:pPr>
        <w:shd w:val="clear" w:color="auto" w:fill="FFFFFF"/>
        <w:spacing w:line="360" w:lineRule="auto"/>
        <w:ind w:firstLine="720"/>
        <w:jc w:val="both"/>
        <w:rPr>
          <w:rFonts w:eastAsia="Times New Roman"/>
          <w:sz w:val="28"/>
          <w:szCs w:val="28"/>
        </w:rPr>
      </w:pPr>
      <w:r w:rsidRPr="00FD7E83">
        <w:rPr>
          <w:rFonts w:eastAsia="Times New Roman"/>
          <w:sz w:val="28"/>
          <w:szCs w:val="28"/>
        </w:rPr>
        <w:t>– Không có sinh viên vi phạm pháp luật và các quy chế, nội quy của nhà trường, quy định của địa phương cư trú và cộng đồng./.</w:t>
      </w:r>
    </w:p>
    <w:p w:rsidR="00A64CF0" w:rsidRPr="00FD7E83" w:rsidRDefault="00A64CF0" w:rsidP="00FD7E83">
      <w:pPr>
        <w:shd w:val="clear" w:color="auto" w:fill="FFFFFF"/>
        <w:spacing w:line="360" w:lineRule="auto"/>
        <w:ind w:firstLine="720"/>
        <w:jc w:val="both"/>
        <w:rPr>
          <w:rFonts w:eastAsia="Times New Roman"/>
          <w:sz w:val="28"/>
          <w:szCs w:val="28"/>
        </w:rPr>
      </w:pPr>
    </w:p>
    <w:tbl>
      <w:tblPr>
        <w:tblW w:w="9889" w:type="dxa"/>
        <w:tblLayout w:type="fixed"/>
        <w:tblLook w:val="0000" w:firstRow="0" w:lastRow="0" w:firstColumn="0" w:lastColumn="0" w:noHBand="0" w:noVBand="0"/>
      </w:tblPr>
      <w:tblGrid>
        <w:gridCol w:w="4219"/>
        <w:gridCol w:w="5670"/>
      </w:tblGrid>
      <w:tr w:rsidR="00A57F1B" w:rsidRPr="000F501E" w:rsidTr="00AA07BF">
        <w:tc>
          <w:tcPr>
            <w:tcW w:w="4219" w:type="dxa"/>
          </w:tcPr>
          <w:p w:rsidR="00A57F1B" w:rsidRDefault="00A57F1B" w:rsidP="00AA07BF">
            <w:pPr>
              <w:spacing w:line="276" w:lineRule="auto"/>
              <w:jc w:val="both"/>
              <w:rPr>
                <w:b/>
                <w:bCs/>
                <w:color w:val="000000"/>
                <w:u w:val="single"/>
              </w:rPr>
            </w:pPr>
          </w:p>
          <w:p w:rsidR="00A57F1B" w:rsidRDefault="00A57F1B" w:rsidP="00AA07BF">
            <w:pPr>
              <w:spacing w:line="276" w:lineRule="auto"/>
              <w:jc w:val="both"/>
              <w:rPr>
                <w:b/>
                <w:bCs/>
                <w:color w:val="000000"/>
                <w:u w:val="single"/>
              </w:rPr>
            </w:pPr>
          </w:p>
          <w:p w:rsidR="00A64CF0" w:rsidRDefault="00A64CF0" w:rsidP="00AA07BF">
            <w:pPr>
              <w:spacing w:line="276" w:lineRule="auto"/>
              <w:jc w:val="both"/>
              <w:rPr>
                <w:b/>
                <w:bCs/>
                <w:color w:val="000000"/>
                <w:u w:val="single"/>
              </w:rPr>
            </w:pPr>
          </w:p>
          <w:p w:rsidR="00A64CF0" w:rsidRPr="000F501E" w:rsidRDefault="00A64CF0" w:rsidP="00AA07BF">
            <w:pPr>
              <w:spacing w:line="276" w:lineRule="auto"/>
              <w:jc w:val="both"/>
              <w:rPr>
                <w:b/>
                <w:bCs/>
                <w:color w:val="000000"/>
                <w:u w:val="single"/>
              </w:rPr>
            </w:pPr>
          </w:p>
          <w:p w:rsidR="00A57F1B" w:rsidRDefault="00A57F1B" w:rsidP="00A64CF0">
            <w:pPr>
              <w:jc w:val="both"/>
              <w:rPr>
                <w:i/>
                <w:iCs/>
                <w:color w:val="000000"/>
                <w:sz w:val="22"/>
              </w:rPr>
            </w:pPr>
            <w:r w:rsidRPr="007A5439">
              <w:rPr>
                <w:b/>
                <w:bCs/>
                <w:color w:val="000000"/>
              </w:rPr>
              <w:t>Nơi nhận:</w:t>
            </w:r>
          </w:p>
          <w:p w:rsidR="00A57F1B" w:rsidRPr="007A5439" w:rsidRDefault="00A57F1B" w:rsidP="00A64CF0">
            <w:pPr>
              <w:jc w:val="both"/>
              <w:rPr>
                <w:iCs/>
                <w:color w:val="000000"/>
                <w:sz w:val="22"/>
              </w:rPr>
            </w:pPr>
            <w:r w:rsidRPr="007A5439">
              <w:rPr>
                <w:iCs/>
                <w:color w:val="000000"/>
                <w:sz w:val="22"/>
              </w:rPr>
              <w:t xml:space="preserve">- </w:t>
            </w:r>
            <w:r>
              <w:rPr>
                <w:iCs/>
                <w:color w:val="000000"/>
                <w:sz w:val="22"/>
              </w:rPr>
              <w:t>LCH các đơn vị;</w:t>
            </w:r>
          </w:p>
          <w:p w:rsidR="00A57F1B" w:rsidRPr="000F501E" w:rsidRDefault="00A57F1B" w:rsidP="00A64CF0">
            <w:pPr>
              <w:jc w:val="both"/>
              <w:rPr>
                <w:color w:val="000000"/>
              </w:rPr>
            </w:pPr>
            <w:r w:rsidRPr="007A5439">
              <w:rPr>
                <w:iCs/>
                <w:color w:val="000000"/>
                <w:sz w:val="22"/>
              </w:rPr>
              <w:t>- Lưu VP</w:t>
            </w:r>
            <w:r>
              <w:rPr>
                <w:iCs/>
                <w:color w:val="000000"/>
                <w:sz w:val="22"/>
              </w:rPr>
              <w:t>.</w:t>
            </w:r>
          </w:p>
        </w:tc>
        <w:tc>
          <w:tcPr>
            <w:tcW w:w="5670" w:type="dxa"/>
          </w:tcPr>
          <w:p w:rsidR="00A57F1B" w:rsidRPr="007A5439" w:rsidRDefault="00A57F1B" w:rsidP="00AA07BF">
            <w:pPr>
              <w:spacing w:line="276" w:lineRule="auto"/>
              <w:jc w:val="center"/>
              <w:rPr>
                <w:b/>
                <w:color w:val="000000"/>
                <w:szCs w:val="28"/>
              </w:rPr>
            </w:pPr>
            <w:r w:rsidRPr="007A5439">
              <w:rPr>
                <w:b/>
                <w:color w:val="000000"/>
                <w:szCs w:val="28"/>
              </w:rPr>
              <w:t xml:space="preserve">TM. BAN CHẤP HÀNH </w:t>
            </w:r>
            <w:r>
              <w:rPr>
                <w:b/>
                <w:color w:val="000000"/>
                <w:szCs w:val="28"/>
              </w:rPr>
              <w:t>HSV</w:t>
            </w:r>
            <w:r w:rsidRPr="007A5439">
              <w:rPr>
                <w:b/>
                <w:color w:val="000000"/>
                <w:szCs w:val="28"/>
              </w:rPr>
              <w:t xml:space="preserve"> TRƯỜNG</w:t>
            </w:r>
          </w:p>
          <w:p w:rsidR="00A57F1B" w:rsidRPr="007A5439" w:rsidRDefault="00AC68C3" w:rsidP="00AA07BF">
            <w:pPr>
              <w:pStyle w:val="Heading2"/>
              <w:spacing w:line="276" w:lineRule="auto"/>
              <w:rPr>
                <w:rFonts w:ascii="Times New Roman" w:hAnsi="Times New Roman"/>
                <w:b w:val="0"/>
                <w:color w:val="000000"/>
                <w:sz w:val="28"/>
                <w:szCs w:val="28"/>
              </w:rPr>
            </w:pPr>
            <w:r>
              <w:rPr>
                <w:rFonts w:ascii="Times New Roman" w:hAnsi="Times New Roman"/>
                <w:b w:val="0"/>
                <w:color w:val="000000"/>
                <w:sz w:val="28"/>
                <w:szCs w:val="28"/>
              </w:rPr>
              <w:t xml:space="preserve">P. </w:t>
            </w:r>
            <w:r w:rsidR="00A57F1B">
              <w:rPr>
                <w:rFonts w:ascii="Times New Roman" w:hAnsi="Times New Roman"/>
                <w:b w:val="0"/>
                <w:color w:val="000000"/>
                <w:sz w:val="28"/>
                <w:szCs w:val="28"/>
              </w:rPr>
              <w:t>CHỦ TỊCH</w:t>
            </w:r>
          </w:p>
          <w:p w:rsidR="00A57F1B" w:rsidRPr="007A5439" w:rsidRDefault="00A57F1B" w:rsidP="00AA07BF">
            <w:pPr>
              <w:spacing w:line="276" w:lineRule="auto"/>
              <w:rPr>
                <w:color w:val="000000"/>
                <w:szCs w:val="28"/>
              </w:rPr>
            </w:pPr>
          </w:p>
          <w:p w:rsidR="00A57F1B" w:rsidRPr="007A5439" w:rsidRDefault="00A57F1B" w:rsidP="00AA07BF">
            <w:pPr>
              <w:spacing w:line="276" w:lineRule="auto"/>
              <w:rPr>
                <w:b/>
                <w:bCs/>
                <w:iCs/>
                <w:color w:val="000000"/>
                <w:szCs w:val="28"/>
              </w:rPr>
            </w:pPr>
          </w:p>
          <w:p w:rsidR="00A57F1B" w:rsidRPr="000F501E" w:rsidRDefault="00AC68C3" w:rsidP="00AA07BF">
            <w:pPr>
              <w:spacing w:before="240" w:line="276" w:lineRule="auto"/>
              <w:jc w:val="center"/>
              <w:rPr>
                <w:b/>
                <w:bCs/>
                <w:iCs/>
                <w:color w:val="000000"/>
                <w:szCs w:val="26"/>
              </w:rPr>
            </w:pPr>
            <w:r>
              <w:rPr>
                <w:b/>
                <w:bCs/>
                <w:iCs/>
                <w:color w:val="000000"/>
                <w:szCs w:val="28"/>
              </w:rPr>
              <w:t>Hoàng Thị Thảo</w:t>
            </w:r>
          </w:p>
        </w:tc>
      </w:tr>
      <w:bookmarkEnd w:id="0"/>
    </w:tbl>
    <w:p w:rsidR="00B95A1A" w:rsidRPr="00FD7E83" w:rsidRDefault="00153B2F"/>
    <w:sectPr w:rsidR="00B95A1A" w:rsidRPr="00FD7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4BDA"/>
    <w:multiLevelType w:val="multilevel"/>
    <w:tmpl w:val="71D0A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165F9E"/>
    <w:multiLevelType w:val="multilevel"/>
    <w:tmpl w:val="FE104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23B1A"/>
    <w:multiLevelType w:val="multilevel"/>
    <w:tmpl w:val="428A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F606DA"/>
    <w:multiLevelType w:val="multilevel"/>
    <w:tmpl w:val="29587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B74A73"/>
    <w:multiLevelType w:val="multilevel"/>
    <w:tmpl w:val="D234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BA7ABC"/>
    <w:multiLevelType w:val="multilevel"/>
    <w:tmpl w:val="C72EE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E571E1"/>
    <w:multiLevelType w:val="hybridMultilevel"/>
    <w:tmpl w:val="57085192"/>
    <w:lvl w:ilvl="0" w:tplc="E71E2A5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70DC054F"/>
    <w:multiLevelType w:val="multilevel"/>
    <w:tmpl w:val="99EA5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3F7813"/>
    <w:multiLevelType w:val="multilevel"/>
    <w:tmpl w:val="685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0"/>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C0"/>
    <w:rsid w:val="00105556"/>
    <w:rsid w:val="00153B2F"/>
    <w:rsid w:val="004D6038"/>
    <w:rsid w:val="005276D3"/>
    <w:rsid w:val="00590764"/>
    <w:rsid w:val="005A6B68"/>
    <w:rsid w:val="006F5DEE"/>
    <w:rsid w:val="00763F90"/>
    <w:rsid w:val="0085150C"/>
    <w:rsid w:val="008F7E97"/>
    <w:rsid w:val="00A57F1B"/>
    <w:rsid w:val="00A64CF0"/>
    <w:rsid w:val="00AC68C3"/>
    <w:rsid w:val="00CF30C0"/>
    <w:rsid w:val="00FD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0C0"/>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A57F1B"/>
    <w:pPr>
      <w:keepNext/>
      <w:jc w:val="center"/>
      <w:outlineLvl w:val="1"/>
    </w:pPr>
    <w:rPr>
      <w:rFonts w:ascii=".VnTimeH" w:eastAsia="Times New Roman" w:hAnsi=".VnTimeH"/>
      <w:b/>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F1B"/>
    <w:rPr>
      <w:rFonts w:ascii=".VnTimeH" w:eastAsia="Times New Roman" w:hAnsi=".VnTimeH" w:cs="Times New Roman"/>
      <w:b/>
      <w:sz w:val="18"/>
      <w:szCs w:val="20"/>
    </w:rPr>
  </w:style>
  <w:style w:type="paragraph" w:styleId="ListParagraph">
    <w:name w:val="List Paragraph"/>
    <w:basedOn w:val="Normal"/>
    <w:uiPriority w:val="34"/>
    <w:qFormat/>
    <w:rsid w:val="005276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0C0"/>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qFormat/>
    <w:rsid w:val="00A57F1B"/>
    <w:pPr>
      <w:keepNext/>
      <w:jc w:val="center"/>
      <w:outlineLvl w:val="1"/>
    </w:pPr>
    <w:rPr>
      <w:rFonts w:ascii=".VnTimeH" w:eastAsia="Times New Roman" w:hAnsi=".VnTimeH"/>
      <w:b/>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F1B"/>
    <w:rPr>
      <w:rFonts w:ascii=".VnTimeH" w:eastAsia="Times New Roman" w:hAnsi=".VnTimeH" w:cs="Times New Roman"/>
      <w:b/>
      <w:sz w:val="18"/>
      <w:szCs w:val="20"/>
    </w:rPr>
  </w:style>
  <w:style w:type="paragraph" w:styleId="ListParagraph">
    <w:name w:val="List Paragraph"/>
    <w:basedOn w:val="Normal"/>
    <w:uiPriority w:val="34"/>
    <w:qFormat/>
    <w:rsid w:val="0052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p:lastModifiedBy>
  <cp:revision>10</cp:revision>
  <dcterms:created xsi:type="dcterms:W3CDTF">2018-09-06T09:48:00Z</dcterms:created>
  <dcterms:modified xsi:type="dcterms:W3CDTF">2018-09-12T03:51:00Z</dcterms:modified>
</cp:coreProperties>
</file>